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4C9A" w14:textId="6AD0E5FC" w:rsidR="00734595" w:rsidRPr="003504EE" w:rsidRDefault="00AF06A5" w:rsidP="00AF06A5">
      <w:pPr>
        <w:spacing w:line="240" w:lineRule="auto"/>
        <w:jc w:val="center"/>
        <w:rPr>
          <w:rFonts w:cstheme="minorHAnsi"/>
          <w:color w:val="FF0000"/>
        </w:rPr>
      </w:pPr>
      <w:r>
        <w:rPr>
          <w:noProof/>
        </w:rPr>
        <w:drawing>
          <wp:inline distT="0" distB="0" distL="0" distR="0" wp14:anchorId="514A30B9" wp14:editId="147044CC">
            <wp:extent cx="3048000" cy="990600"/>
            <wp:effectExtent l="0" t="0" r="0" b="0"/>
            <wp:docPr id="1931600795" name="Picture 1"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00795" name="Picture 1" descr="A logo for a charity&#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0" cy="990600"/>
                    </a:xfrm>
                    <a:prstGeom prst="rect">
                      <a:avLst/>
                    </a:prstGeom>
                    <a:noFill/>
                    <a:ln>
                      <a:noFill/>
                    </a:ln>
                  </pic:spPr>
                </pic:pic>
              </a:graphicData>
            </a:graphic>
          </wp:inline>
        </w:drawing>
      </w:r>
    </w:p>
    <w:p w14:paraId="1AFD3125" w14:textId="77777777" w:rsidR="00A6579D" w:rsidRDefault="00A6579D" w:rsidP="00734595">
      <w:pPr>
        <w:shd w:val="clear" w:color="auto" w:fill="0C0C0C"/>
        <w:spacing w:after="0" w:line="240" w:lineRule="auto"/>
        <w:rPr>
          <w:rFonts w:eastAsia="Times New Roman" w:cstheme="minorHAnsi"/>
          <w:sz w:val="36"/>
          <w:szCs w:val="36"/>
        </w:rPr>
      </w:pPr>
    </w:p>
    <w:p w14:paraId="04C4B920" w14:textId="77777777" w:rsidR="0072365E" w:rsidRDefault="0072365E" w:rsidP="00734595">
      <w:pPr>
        <w:shd w:val="clear" w:color="auto" w:fill="0C0C0C"/>
        <w:spacing w:after="0" w:line="240" w:lineRule="auto"/>
        <w:rPr>
          <w:rFonts w:eastAsia="Times New Roman" w:cstheme="minorHAnsi"/>
          <w:sz w:val="36"/>
          <w:szCs w:val="36"/>
        </w:rPr>
      </w:pPr>
    </w:p>
    <w:p w14:paraId="5E7D59AD" w14:textId="678A9F55" w:rsidR="00734595" w:rsidRPr="003504EE" w:rsidRDefault="00734595" w:rsidP="00734595">
      <w:pPr>
        <w:shd w:val="clear" w:color="auto" w:fill="0C0C0C"/>
        <w:spacing w:after="0" w:line="240" w:lineRule="auto"/>
        <w:rPr>
          <w:rFonts w:eastAsia="Times New Roman" w:cstheme="minorHAnsi"/>
          <w:sz w:val="36"/>
          <w:szCs w:val="36"/>
        </w:rPr>
      </w:pPr>
      <w:r w:rsidRPr="003504EE">
        <w:rPr>
          <w:rFonts w:eastAsia="Times New Roman" w:cstheme="minorHAnsi"/>
          <w:sz w:val="36"/>
          <w:szCs w:val="36"/>
        </w:rPr>
        <w:t>Job Description:</w:t>
      </w:r>
      <w:r w:rsidR="00BD0463">
        <w:rPr>
          <w:rFonts w:eastAsia="Times New Roman" w:cstheme="minorHAnsi"/>
          <w:sz w:val="36"/>
          <w:szCs w:val="36"/>
        </w:rPr>
        <w:t xml:space="preserve"> </w:t>
      </w:r>
      <w:r w:rsidR="008E04B8">
        <w:rPr>
          <w:rFonts w:eastAsia="Times New Roman" w:cstheme="minorHAnsi"/>
          <w:sz w:val="36"/>
          <w:szCs w:val="36"/>
        </w:rPr>
        <w:t>Resource Development Director</w:t>
      </w:r>
    </w:p>
    <w:p w14:paraId="09E63CA9" w14:textId="77777777" w:rsidR="00734595" w:rsidRDefault="00734595" w:rsidP="00734595">
      <w:pPr>
        <w:spacing w:after="0" w:line="240" w:lineRule="auto"/>
        <w:rPr>
          <w:rFonts w:eastAsia="Times New Roman" w:cstheme="minorHAnsi"/>
          <w:sz w:val="24"/>
          <w:szCs w:val="24"/>
        </w:rPr>
      </w:pPr>
    </w:p>
    <w:tbl>
      <w:tblPr>
        <w:tblStyle w:val="TableGrid"/>
        <w:tblW w:w="10075" w:type="dxa"/>
        <w:tblLook w:val="04A0" w:firstRow="1" w:lastRow="0" w:firstColumn="1" w:lastColumn="0" w:noHBand="0" w:noVBand="1"/>
      </w:tblPr>
      <w:tblGrid>
        <w:gridCol w:w="2875"/>
        <w:gridCol w:w="7200"/>
      </w:tblGrid>
      <w:tr w:rsidR="00322DB5" w14:paraId="6FD7AADA" w14:textId="77777777" w:rsidTr="006440AB">
        <w:tc>
          <w:tcPr>
            <w:tcW w:w="2875" w:type="dxa"/>
          </w:tcPr>
          <w:p w14:paraId="5B52D751" w14:textId="77777777" w:rsidR="00322DB5" w:rsidRPr="007C07FC" w:rsidRDefault="00322DB5" w:rsidP="00AD03BB">
            <w:pPr>
              <w:rPr>
                <w:rFonts w:cstheme="minorHAnsi"/>
                <w:sz w:val="20"/>
                <w:szCs w:val="20"/>
              </w:rPr>
            </w:pPr>
            <w:r w:rsidRPr="007C07FC">
              <w:rPr>
                <w:rFonts w:cstheme="minorHAnsi"/>
                <w:sz w:val="20"/>
                <w:szCs w:val="20"/>
              </w:rPr>
              <w:t>Date:</w:t>
            </w:r>
          </w:p>
        </w:tc>
        <w:tc>
          <w:tcPr>
            <w:tcW w:w="7200" w:type="dxa"/>
          </w:tcPr>
          <w:p w14:paraId="141B2142" w14:textId="0DE92264" w:rsidR="00322DB5" w:rsidRPr="007C07FC" w:rsidRDefault="0051651B" w:rsidP="00AD03BB">
            <w:pPr>
              <w:rPr>
                <w:rFonts w:cstheme="minorHAnsi"/>
                <w:sz w:val="20"/>
                <w:szCs w:val="20"/>
              </w:rPr>
            </w:pPr>
            <w:r>
              <w:rPr>
                <w:rFonts w:cstheme="minorHAnsi"/>
                <w:sz w:val="20"/>
                <w:szCs w:val="20"/>
              </w:rPr>
              <w:t>Ju</w:t>
            </w:r>
            <w:r w:rsidR="000432A3">
              <w:rPr>
                <w:rFonts w:cstheme="minorHAnsi"/>
                <w:sz w:val="20"/>
                <w:szCs w:val="20"/>
              </w:rPr>
              <w:t>ly</w:t>
            </w:r>
            <w:r w:rsidR="00A56674">
              <w:rPr>
                <w:rFonts w:cstheme="minorHAnsi"/>
                <w:sz w:val="20"/>
                <w:szCs w:val="20"/>
              </w:rPr>
              <w:t xml:space="preserve"> 202</w:t>
            </w:r>
            <w:r>
              <w:rPr>
                <w:rFonts w:cstheme="minorHAnsi"/>
                <w:sz w:val="20"/>
                <w:szCs w:val="20"/>
              </w:rPr>
              <w:t>5</w:t>
            </w:r>
            <w:r w:rsidR="00A56674">
              <w:rPr>
                <w:rFonts w:cstheme="minorHAnsi"/>
                <w:sz w:val="20"/>
                <w:szCs w:val="20"/>
              </w:rPr>
              <w:t xml:space="preserve"> updated</w:t>
            </w:r>
          </w:p>
        </w:tc>
      </w:tr>
      <w:tr w:rsidR="00322DB5" w14:paraId="171E4E5E" w14:textId="77777777" w:rsidTr="006440AB">
        <w:tc>
          <w:tcPr>
            <w:tcW w:w="2875" w:type="dxa"/>
          </w:tcPr>
          <w:p w14:paraId="3FC27125" w14:textId="77777777" w:rsidR="00322DB5" w:rsidRPr="007C07FC" w:rsidRDefault="00322DB5" w:rsidP="00AD03BB">
            <w:pPr>
              <w:rPr>
                <w:rFonts w:cstheme="minorHAnsi"/>
                <w:sz w:val="20"/>
                <w:szCs w:val="20"/>
              </w:rPr>
            </w:pPr>
            <w:r w:rsidRPr="007C07FC">
              <w:rPr>
                <w:rFonts w:cstheme="minorHAnsi"/>
                <w:sz w:val="20"/>
                <w:szCs w:val="20"/>
              </w:rPr>
              <w:t>Reports to:</w:t>
            </w:r>
          </w:p>
        </w:tc>
        <w:tc>
          <w:tcPr>
            <w:tcW w:w="7200" w:type="dxa"/>
          </w:tcPr>
          <w:p w14:paraId="217B6D56" w14:textId="77777777" w:rsidR="00322DB5" w:rsidRPr="007C07FC" w:rsidRDefault="00322DB5" w:rsidP="00AD03BB">
            <w:pPr>
              <w:rPr>
                <w:rFonts w:cstheme="minorHAnsi"/>
                <w:sz w:val="20"/>
                <w:szCs w:val="20"/>
              </w:rPr>
            </w:pPr>
            <w:r w:rsidRPr="007C07FC">
              <w:rPr>
                <w:rFonts w:cstheme="minorHAnsi"/>
                <w:sz w:val="20"/>
                <w:szCs w:val="20"/>
              </w:rPr>
              <w:t>Executive Director</w:t>
            </w:r>
          </w:p>
        </w:tc>
      </w:tr>
      <w:tr w:rsidR="00322DB5" w14:paraId="4F246D56" w14:textId="77777777" w:rsidTr="006440AB">
        <w:tc>
          <w:tcPr>
            <w:tcW w:w="2875" w:type="dxa"/>
          </w:tcPr>
          <w:p w14:paraId="00B122A0" w14:textId="77777777" w:rsidR="00322DB5" w:rsidRPr="007C07FC" w:rsidRDefault="00322DB5" w:rsidP="00AD03BB">
            <w:pPr>
              <w:rPr>
                <w:rFonts w:cstheme="minorHAnsi"/>
                <w:sz w:val="20"/>
                <w:szCs w:val="20"/>
              </w:rPr>
            </w:pPr>
            <w:r w:rsidRPr="007C07FC">
              <w:rPr>
                <w:rFonts w:cstheme="minorHAnsi"/>
                <w:sz w:val="20"/>
                <w:szCs w:val="20"/>
              </w:rPr>
              <w:t>Salary and Benefits:</w:t>
            </w:r>
          </w:p>
        </w:tc>
        <w:tc>
          <w:tcPr>
            <w:tcW w:w="7200" w:type="dxa"/>
          </w:tcPr>
          <w:p w14:paraId="18A00D21" w14:textId="7DC9AC85" w:rsidR="00322DB5" w:rsidRPr="0051651B" w:rsidRDefault="008C4BFB" w:rsidP="0051651B">
            <w:pPr>
              <w:pStyle w:val="Default"/>
              <w:rPr>
                <w:rFonts w:asciiTheme="minorHAnsi" w:hAnsiTheme="minorHAnsi" w:cstheme="minorHAnsi"/>
                <w:sz w:val="20"/>
                <w:szCs w:val="20"/>
              </w:rPr>
            </w:pPr>
            <w:r>
              <w:rPr>
                <w:rFonts w:asciiTheme="minorHAnsi" w:hAnsiTheme="minorHAnsi" w:cstheme="minorHAnsi"/>
                <w:sz w:val="20"/>
                <w:szCs w:val="20"/>
              </w:rPr>
              <w:t>Alabama Habitat for Humanity</w:t>
            </w:r>
            <w:r w:rsidR="00322DB5" w:rsidRPr="007C07FC">
              <w:rPr>
                <w:rFonts w:asciiTheme="minorHAnsi" w:hAnsiTheme="minorHAnsi" w:cstheme="minorHAnsi"/>
                <w:sz w:val="20"/>
                <w:szCs w:val="20"/>
              </w:rPr>
              <w:t xml:space="preserve"> offers a competitive benefits package that includes </w:t>
            </w:r>
            <w:r w:rsidR="0051651B">
              <w:rPr>
                <w:rFonts w:asciiTheme="minorHAnsi" w:hAnsiTheme="minorHAnsi" w:cstheme="minorHAnsi"/>
                <w:sz w:val="20"/>
                <w:szCs w:val="20"/>
              </w:rPr>
              <w:t xml:space="preserve">salary, </w:t>
            </w:r>
            <w:r w:rsidR="00322DB5" w:rsidRPr="007C07FC">
              <w:rPr>
                <w:rFonts w:asciiTheme="minorHAnsi" w:hAnsiTheme="minorHAnsi" w:cstheme="minorHAnsi"/>
                <w:sz w:val="20"/>
                <w:szCs w:val="20"/>
              </w:rPr>
              <w:t>health and dental coverage, Simple IRA</w:t>
            </w:r>
            <w:r w:rsidR="0051651B">
              <w:rPr>
                <w:rFonts w:asciiTheme="minorHAnsi" w:hAnsiTheme="minorHAnsi" w:cstheme="minorHAnsi"/>
                <w:sz w:val="20"/>
                <w:szCs w:val="20"/>
              </w:rPr>
              <w:t xml:space="preserve"> retirement</w:t>
            </w:r>
            <w:r w:rsidR="00322DB5" w:rsidRPr="007C07FC">
              <w:rPr>
                <w:rFonts w:asciiTheme="minorHAnsi" w:hAnsiTheme="minorHAnsi" w:cstheme="minorHAnsi"/>
                <w:sz w:val="20"/>
                <w:szCs w:val="20"/>
              </w:rPr>
              <w:t xml:space="preserve"> matching contributions, and paid vacation and sick leave.</w:t>
            </w:r>
          </w:p>
        </w:tc>
      </w:tr>
      <w:tr w:rsidR="00322DB5" w14:paraId="0A72AC1D" w14:textId="77777777" w:rsidTr="006440AB">
        <w:tc>
          <w:tcPr>
            <w:tcW w:w="2875" w:type="dxa"/>
          </w:tcPr>
          <w:p w14:paraId="4383633B" w14:textId="77777777" w:rsidR="00322DB5" w:rsidRDefault="00322DB5" w:rsidP="00AD03BB">
            <w:pPr>
              <w:rPr>
                <w:rFonts w:cstheme="minorHAnsi"/>
              </w:rPr>
            </w:pPr>
            <w:r>
              <w:rPr>
                <w:rFonts w:cstheme="minorHAnsi"/>
              </w:rPr>
              <w:t>FLSA Status:</w:t>
            </w:r>
          </w:p>
        </w:tc>
        <w:tc>
          <w:tcPr>
            <w:tcW w:w="7200" w:type="dxa"/>
          </w:tcPr>
          <w:p w14:paraId="2282AEA5" w14:textId="77777777" w:rsidR="00322DB5" w:rsidRDefault="00322DB5" w:rsidP="00AD03BB">
            <w:pPr>
              <w:rPr>
                <w:rFonts w:cstheme="minorHAnsi"/>
              </w:rPr>
            </w:pPr>
            <w:r>
              <w:rPr>
                <w:rFonts w:cstheme="minorHAnsi"/>
              </w:rPr>
              <w:t>Exempt</w:t>
            </w:r>
          </w:p>
        </w:tc>
      </w:tr>
      <w:tr w:rsidR="00322DB5" w14:paraId="7FF25F80" w14:textId="77777777" w:rsidTr="006440AB">
        <w:tc>
          <w:tcPr>
            <w:tcW w:w="2875" w:type="dxa"/>
          </w:tcPr>
          <w:p w14:paraId="7803AC80" w14:textId="48096EF9" w:rsidR="00322DB5" w:rsidRDefault="00322DB5" w:rsidP="00AD03BB">
            <w:pPr>
              <w:rPr>
                <w:rFonts w:cstheme="minorHAnsi"/>
              </w:rPr>
            </w:pPr>
            <w:r>
              <w:rPr>
                <w:rFonts w:cstheme="minorHAnsi"/>
              </w:rPr>
              <w:t>Travel</w:t>
            </w:r>
            <w:r w:rsidR="006440AB">
              <w:rPr>
                <w:rFonts w:cstheme="minorHAnsi"/>
              </w:rPr>
              <w:t>:</w:t>
            </w:r>
          </w:p>
        </w:tc>
        <w:tc>
          <w:tcPr>
            <w:tcW w:w="7200" w:type="dxa"/>
          </w:tcPr>
          <w:p w14:paraId="3FFDA010" w14:textId="4140EEC2" w:rsidR="00322DB5" w:rsidRDefault="006163DF" w:rsidP="00AD03BB">
            <w:pPr>
              <w:rPr>
                <w:rFonts w:cstheme="minorHAnsi"/>
              </w:rPr>
            </w:pPr>
            <w:r>
              <w:rPr>
                <w:rFonts w:cstheme="minorHAnsi"/>
              </w:rPr>
              <w:t>2</w:t>
            </w:r>
            <w:r w:rsidR="006440AB">
              <w:rPr>
                <w:rFonts w:cstheme="minorHAnsi"/>
              </w:rPr>
              <w:t>5</w:t>
            </w:r>
            <w:r w:rsidR="00322DB5">
              <w:rPr>
                <w:rFonts w:cstheme="minorHAnsi"/>
              </w:rPr>
              <w:t>%</w:t>
            </w:r>
          </w:p>
        </w:tc>
      </w:tr>
    </w:tbl>
    <w:p w14:paraId="398C6D88" w14:textId="77777777" w:rsidR="00322DB5" w:rsidRDefault="00322DB5" w:rsidP="00734595">
      <w:pPr>
        <w:spacing w:after="0" w:line="240" w:lineRule="auto"/>
        <w:rPr>
          <w:rFonts w:eastAsia="Times New Roman" w:cstheme="minorHAnsi"/>
          <w:sz w:val="24"/>
          <w:szCs w:val="24"/>
        </w:rPr>
      </w:pPr>
    </w:p>
    <w:p w14:paraId="60B1C7B4" w14:textId="77777777" w:rsidR="00526A7C" w:rsidRPr="00526A7C" w:rsidRDefault="00526A7C" w:rsidP="00526A7C">
      <w:pPr>
        <w:numPr>
          <w:ilvl w:val="0"/>
          <w:numId w:val="1"/>
        </w:numPr>
        <w:spacing w:after="120" w:line="240" w:lineRule="auto"/>
        <w:ind w:left="540" w:hanging="540"/>
        <w:rPr>
          <w:rFonts w:ascii="Calibri" w:eastAsia="Times New Roman" w:hAnsi="Calibri" w:cs="Calibri"/>
          <w:b/>
          <w:sz w:val="28"/>
          <w:szCs w:val="28"/>
        </w:rPr>
      </w:pPr>
      <w:r w:rsidRPr="00526A7C">
        <w:rPr>
          <w:rFonts w:ascii="Calibri" w:eastAsia="Times New Roman" w:hAnsi="Calibri" w:cs="Calibri"/>
          <w:b/>
          <w:sz w:val="28"/>
          <w:szCs w:val="28"/>
        </w:rPr>
        <w:t>Organization Description</w:t>
      </w:r>
    </w:p>
    <w:p w14:paraId="0A871F42" w14:textId="5B21A91C" w:rsidR="00526A7C" w:rsidRPr="00A400C7" w:rsidRDefault="00626157" w:rsidP="007C07FC">
      <w:pPr>
        <w:rPr>
          <w:sz w:val="24"/>
          <w:szCs w:val="24"/>
        </w:rPr>
      </w:pPr>
      <w:r>
        <w:rPr>
          <w:rFonts w:ascii="Calibri" w:eastAsia="Times New Roman" w:hAnsi="Calibri" w:cs="Calibri"/>
          <w:sz w:val="24"/>
          <w:szCs w:val="24"/>
        </w:rPr>
        <w:t>Alabama Habitat for Humanity</w:t>
      </w:r>
      <w:r w:rsidR="00526A7C" w:rsidRPr="00A400C7">
        <w:rPr>
          <w:rFonts w:ascii="Calibri" w:eastAsia="Times New Roman" w:hAnsi="Calibri" w:cs="Calibri"/>
          <w:sz w:val="24"/>
          <w:szCs w:val="24"/>
        </w:rPr>
        <w:t xml:space="preserve"> (</w:t>
      </w:r>
      <w:r>
        <w:rPr>
          <w:rFonts w:ascii="Calibri" w:eastAsia="Times New Roman" w:hAnsi="Calibri" w:cs="Calibri"/>
          <w:sz w:val="24"/>
          <w:szCs w:val="24"/>
        </w:rPr>
        <w:t>AAHA</w:t>
      </w:r>
      <w:r w:rsidR="00526A7C" w:rsidRPr="00A400C7">
        <w:rPr>
          <w:rFonts w:ascii="Calibri" w:eastAsia="Times New Roman" w:hAnsi="Calibri" w:cs="Calibri"/>
          <w:sz w:val="24"/>
          <w:szCs w:val="24"/>
        </w:rPr>
        <w:t xml:space="preserve">) </w:t>
      </w:r>
      <w:r w:rsidR="003C1EEB">
        <w:rPr>
          <w:rFonts w:ascii="Calibri" w:eastAsia="Times New Roman" w:hAnsi="Calibri" w:cs="Calibri"/>
          <w:sz w:val="24"/>
          <w:szCs w:val="24"/>
        </w:rPr>
        <w:t xml:space="preserve">is a </w:t>
      </w:r>
      <w:r w:rsidR="00526A7C" w:rsidRPr="00A400C7">
        <w:rPr>
          <w:rFonts w:ascii="Calibri" w:eastAsia="Times New Roman" w:hAnsi="Calibri" w:cs="Calibri"/>
          <w:sz w:val="24"/>
          <w:szCs w:val="24"/>
        </w:rPr>
        <w:t xml:space="preserve">501(c)(3) non-profit </w:t>
      </w:r>
      <w:r w:rsidR="000355DC" w:rsidRPr="00A400C7">
        <w:rPr>
          <w:rFonts w:ascii="Calibri" w:eastAsia="Times New Roman" w:hAnsi="Calibri" w:cs="Calibri"/>
          <w:sz w:val="24"/>
          <w:szCs w:val="24"/>
        </w:rPr>
        <w:t>corporation,</w:t>
      </w:r>
      <w:r w:rsidR="00526A7C" w:rsidRPr="00A400C7">
        <w:rPr>
          <w:rFonts w:ascii="Calibri" w:eastAsia="Times New Roman" w:hAnsi="Calibri" w:cs="Calibri"/>
          <w:sz w:val="24"/>
          <w:szCs w:val="24"/>
        </w:rPr>
        <w:t xml:space="preserve"> and a</w:t>
      </w:r>
      <w:r w:rsidR="00495419" w:rsidRPr="00A400C7">
        <w:rPr>
          <w:rFonts w:ascii="Calibri" w:eastAsia="Times New Roman" w:hAnsi="Calibri" w:cs="Calibri"/>
          <w:sz w:val="24"/>
          <w:szCs w:val="24"/>
        </w:rPr>
        <w:t xml:space="preserve">n Affiliate </w:t>
      </w:r>
      <w:r w:rsidR="00526A7C" w:rsidRPr="00A400C7">
        <w:rPr>
          <w:rFonts w:ascii="Calibri" w:eastAsia="Times New Roman" w:hAnsi="Calibri" w:cs="Calibri"/>
          <w:sz w:val="24"/>
          <w:szCs w:val="24"/>
        </w:rPr>
        <w:t xml:space="preserve">Support Organization affiliated with Habitat for Humanity International. </w:t>
      </w:r>
      <w:r>
        <w:rPr>
          <w:sz w:val="24"/>
          <w:szCs w:val="24"/>
        </w:rPr>
        <w:t>AAHA</w:t>
      </w:r>
      <w:r w:rsidR="00A400C7">
        <w:rPr>
          <w:sz w:val="24"/>
          <w:szCs w:val="24"/>
        </w:rPr>
        <w:t>’s</w:t>
      </w:r>
      <w:r w:rsidR="00A400C7" w:rsidRPr="00A400C7">
        <w:rPr>
          <w:sz w:val="24"/>
          <w:szCs w:val="24"/>
        </w:rPr>
        <w:t xml:space="preserve"> purpose is to support access to affordable housing, with a focus on homeownership, by providing programs and services to Habitat Affiliates that are designed to increase their ca</w:t>
      </w:r>
      <w:r w:rsidR="004A3F82">
        <w:rPr>
          <w:sz w:val="24"/>
          <w:szCs w:val="24"/>
        </w:rPr>
        <w:t>pacity</w:t>
      </w:r>
      <w:r w:rsidR="00A400C7" w:rsidRPr="00A400C7">
        <w:rPr>
          <w:sz w:val="24"/>
          <w:szCs w:val="24"/>
        </w:rPr>
        <w:t xml:space="preserve"> to serve more households through: </w:t>
      </w:r>
      <w:r w:rsidR="00980489">
        <w:rPr>
          <w:sz w:val="24"/>
          <w:szCs w:val="24"/>
        </w:rPr>
        <w:t>A</w:t>
      </w:r>
      <w:r w:rsidR="00A400C7" w:rsidRPr="00A400C7">
        <w:rPr>
          <w:sz w:val="24"/>
          <w:szCs w:val="24"/>
        </w:rPr>
        <w:t>dvocacy</w:t>
      </w:r>
      <w:r w:rsidR="004A3F82">
        <w:rPr>
          <w:sz w:val="24"/>
          <w:szCs w:val="24"/>
        </w:rPr>
        <w:t xml:space="preserve"> &amp; Awareness</w:t>
      </w:r>
      <w:r w:rsidR="00A400C7" w:rsidRPr="00A400C7">
        <w:rPr>
          <w:sz w:val="24"/>
          <w:szCs w:val="24"/>
        </w:rPr>
        <w:t xml:space="preserve">; </w:t>
      </w:r>
      <w:r w:rsidR="00980489">
        <w:rPr>
          <w:sz w:val="24"/>
          <w:szCs w:val="24"/>
        </w:rPr>
        <w:t>T</w:t>
      </w:r>
      <w:r w:rsidR="00A400C7" w:rsidRPr="00A400C7">
        <w:rPr>
          <w:sz w:val="24"/>
          <w:szCs w:val="24"/>
        </w:rPr>
        <w:t xml:space="preserve">raining and </w:t>
      </w:r>
      <w:r w:rsidR="00980489">
        <w:rPr>
          <w:sz w:val="24"/>
          <w:szCs w:val="24"/>
        </w:rPr>
        <w:t>T</w:t>
      </w:r>
      <w:r w:rsidR="00A400C7" w:rsidRPr="00A400C7">
        <w:rPr>
          <w:sz w:val="24"/>
          <w:szCs w:val="24"/>
        </w:rPr>
        <w:t xml:space="preserve">echnical </w:t>
      </w:r>
      <w:r w:rsidR="00980489">
        <w:rPr>
          <w:sz w:val="24"/>
          <w:szCs w:val="24"/>
        </w:rPr>
        <w:t>A</w:t>
      </w:r>
      <w:r w:rsidR="00A400C7" w:rsidRPr="00A400C7">
        <w:rPr>
          <w:sz w:val="24"/>
          <w:szCs w:val="24"/>
        </w:rPr>
        <w:t xml:space="preserve">ssistance; </w:t>
      </w:r>
      <w:r w:rsidR="00980489">
        <w:rPr>
          <w:sz w:val="24"/>
          <w:szCs w:val="24"/>
        </w:rPr>
        <w:t>R</w:t>
      </w:r>
      <w:r w:rsidR="00A400C7" w:rsidRPr="00A400C7">
        <w:rPr>
          <w:sz w:val="24"/>
          <w:szCs w:val="24"/>
        </w:rPr>
        <w:t xml:space="preserve">esource </w:t>
      </w:r>
      <w:r w:rsidR="00980489">
        <w:rPr>
          <w:sz w:val="24"/>
          <w:szCs w:val="24"/>
        </w:rPr>
        <w:t>D</w:t>
      </w:r>
      <w:r w:rsidR="00A400C7" w:rsidRPr="00A400C7">
        <w:rPr>
          <w:sz w:val="24"/>
          <w:szCs w:val="24"/>
        </w:rPr>
        <w:t>evelopmen</w:t>
      </w:r>
      <w:r w:rsidR="00980489">
        <w:rPr>
          <w:sz w:val="24"/>
          <w:szCs w:val="24"/>
        </w:rPr>
        <w:t>t; and Compliance</w:t>
      </w:r>
      <w:r w:rsidR="004A3F82">
        <w:rPr>
          <w:sz w:val="24"/>
          <w:szCs w:val="24"/>
        </w:rPr>
        <w:t xml:space="preserve"> Support</w:t>
      </w:r>
      <w:r w:rsidR="00A400C7" w:rsidRPr="00A400C7">
        <w:rPr>
          <w:sz w:val="24"/>
          <w:szCs w:val="24"/>
        </w:rPr>
        <w:t xml:space="preserve">. </w:t>
      </w:r>
      <w:r w:rsidR="00980489">
        <w:rPr>
          <w:rFonts w:ascii="Calibri" w:eastAsia="Times New Roman" w:hAnsi="Calibri" w:cs="Calibri"/>
          <w:sz w:val="24"/>
          <w:szCs w:val="24"/>
        </w:rPr>
        <w:t>AAHA</w:t>
      </w:r>
      <w:r w:rsidR="00526A7C" w:rsidRPr="00A400C7">
        <w:rPr>
          <w:rFonts w:ascii="Calibri" w:eastAsia="Times New Roman" w:hAnsi="Calibri" w:cs="Calibri"/>
          <w:sz w:val="24"/>
          <w:szCs w:val="24"/>
        </w:rPr>
        <w:t xml:space="preserve"> is focused on adding value to the Habitat</w:t>
      </w:r>
      <w:r w:rsidR="00F80DAB" w:rsidRPr="00A400C7">
        <w:rPr>
          <w:rFonts w:ascii="Calibri" w:eastAsia="Times New Roman" w:hAnsi="Calibri" w:cs="Calibri"/>
          <w:sz w:val="24"/>
          <w:szCs w:val="24"/>
        </w:rPr>
        <w:t xml:space="preserve"> for Humanity</w:t>
      </w:r>
      <w:r w:rsidR="00526A7C" w:rsidRPr="00A400C7">
        <w:rPr>
          <w:rFonts w:ascii="Calibri" w:eastAsia="Times New Roman" w:hAnsi="Calibri" w:cs="Calibri"/>
          <w:sz w:val="24"/>
          <w:szCs w:val="24"/>
        </w:rPr>
        <w:t xml:space="preserve"> mission through innovation and service.  Our culture is collaborative, creative, and highly </w:t>
      </w:r>
      <w:r w:rsidR="00456E2C" w:rsidRPr="00A400C7">
        <w:rPr>
          <w:rFonts w:ascii="Calibri" w:eastAsia="Times New Roman" w:hAnsi="Calibri" w:cs="Calibri"/>
          <w:sz w:val="24"/>
          <w:szCs w:val="24"/>
        </w:rPr>
        <w:t>team oriented</w:t>
      </w:r>
      <w:r w:rsidR="00526A7C" w:rsidRPr="00A400C7">
        <w:rPr>
          <w:rFonts w:ascii="Calibri" w:eastAsia="Times New Roman" w:hAnsi="Calibri" w:cs="Calibri"/>
          <w:sz w:val="24"/>
          <w:szCs w:val="24"/>
        </w:rPr>
        <w:t>.  Team members share ownership of and responsibility for all aspects of the organization’s work including fund raising, public relations,</w:t>
      </w:r>
      <w:r w:rsidR="00BD0463" w:rsidRPr="00A400C7">
        <w:rPr>
          <w:rFonts w:ascii="Calibri" w:eastAsia="Times New Roman" w:hAnsi="Calibri" w:cs="Calibri"/>
          <w:sz w:val="24"/>
          <w:szCs w:val="24"/>
        </w:rPr>
        <w:t xml:space="preserve"> training,</w:t>
      </w:r>
      <w:r w:rsidR="00526A7C" w:rsidRPr="00A400C7">
        <w:rPr>
          <w:rFonts w:ascii="Calibri" w:eastAsia="Times New Roman" w:hAnsi="Calibri" w:cs="Calibri"/>
          <w:sz w:val="24"/>
          <w:szCs w:val="24"/>
        </w:rPr>
        <w:t xml:space="preserve"> advocacy, and administration.</w:t>
      </w:r>
    </w:p>
    <w:p w14:paraId="751BD5C6" w14:textId="77777777" w:rsidR="00526A7C" w:rsidRPr="003504EE" w:rsidRDefault="00526A7C" w:rsidP="007C07FC">
      <w:pPr>
        <w:spacing w:after="0"/>
        <w:rPr>
          <w:rFonts w:eastAsia="Times New Roman" w:cstheme="minorHAnsi"/>
          <w:sz w:val="24"/>
          <w:szCs w:val="24"/>
        </w:rPr>
      </w:pPr>
    </w:p>
    <w:p w14:paraId="47E5008B" w14:textId="77777777" w:rsidR="00734595" w:rsidRPr="003504EE" w:rsidRDefault="00734595" w:rsidP="00734595">
      <w:pPr>
        <w:numPr>
          <w:ilvl w:val="0"/>
          <w:numId w:val="1"/>
        </w:numPr>
        <w:spacing w:after="120" w:line="240" w:lineRule="auto"/>
        <w:ind w:left="540" w:hanging="540"/>
        <w:rPr>
          <w:rFonts w:eastAsia="Times New Roman" w:cstheme="minorHAnsi"/>
          <w:b/>
          <w:sz w:val="28"/>
          <w:szCs w:val="28"/>
        </w:rPr>
      </w:pPr>
      <w:r w:rsidRPr="003504EE">
        <w:rPr>
          <w:rFonts w:eastAsia="Times New Roman" w:cstheme="minorHAnsi"/>
          <w:b/>
          <w:sz w:val="28"/>
          <w:szCs w:val="28"/>
        </w:rPr>
        <w:t>Job Summary</w:t>
      </w:r>
    </w:p>
    <w:p w14:paraId="0C972E7F" w14:textId="2DF52FD6" w:rsidR="00377573" w:rsidRPr="003E521D" w:rsidRDefault="00377573" w:rsidP="003E521D">
      <w:pPr>
        <w:spacing w:after="0"/>
        <w:rPr>
          <w:rFonts w:cstheme="minorHAnsi"/>
          <w:sz w:val="24"/>
        </w:rPr>
      </w:pPr>
      <w:r w:rsidRPr="003E521D">
        <w:rPr>
          <w:rFonts w:cstheme="minorHAnsi"/>
          <w:sz w:val="24"/>
        </w:rPr>
        <w:t xml:space="preserve">A key role of </w:t>
      </w:r>
      <w:r w:rsidR="0051651B">
        <w:rPr>
          <w:rFonts w:cstheme="minorHAnsi"/>
          <w:sz w:val="24"/>
        </w:rPr>
        <w:t>AAHA</w:t>
      </w:r>
      <w:r w:rsidRPr="003E521D">
        <w:rPr>
          <w:rFonts w:cstheme="minorHAnsi"/>
          <w:sz w:val="24"/>
        </w:rPr>
        <w:t xml:space="preserve"> is the acquisition and distribution of grant and loan funding to Habitat affiliates, much of which comes from government sources and financial institutions.  This key team member will successfully manage and distribute </w:t>
      </w:r>
      <w:r w:rsidR="0051651B">
        <w:rPr>
          <w:rFonts w:cstheme="minorHAnsi"/>
          <w:sz w:val="24"/>
        </w:rPr>
        <w:t>home construction dollars</w:t>
      </w:r>
      <w:r w:rsidRPr="003E521D">
        <w:rPr>
          <w:rFonts w:cstheme="minorHAnsi"/>
          <w:sz w:val="24"/>
        </w:rPr>
        <w:t xml:space="preserve"> to </w:t>
      </w:r>
      <w:r w:rsidR="0051651B">
        <w:rPr>
          <w:rFonts w:cstheme="minorHAnsi"/>
          <w:sz w:val="24"/>
        </w:rPr>
        <w:t>Alabama</w:t>
      </w:r>
      <w:r w:rsidRPr="003E521D">
        <w:rPr>
          <w:rFonts w:cstheme="minorHAnsi"/>
          <w:sz w:val="24"/>
        </w:rPr>
        <w:t xml:space="preserve"> Habitat for Humanity affiliates. The</w:t>
      </w:r>
      <w:r w:rsidR="003E521D">
        <w:rPr>
          <w:rFonts w:cstheme="minorHAnsi"/>
          <w:sz w:val="24"/>
        </w:rPr>
        <w:t xml:space="preserve"> </w:t>
      </w:r>
      <w:r w:rsidR="0049525D">
        <w:rPr>
          <w:rFonts w:cstheme="minorHAnsi"/>
          <w:sz w:val="24"/>
        </w:rPr>
        <w:t xml:space="preserve">Resource Development </w:t>
      </w:r>
      <w:r w:rsidR="00071ADD">
        <w:rPr>
          <w:rFonts w:cstheme="minorHAnsi"/>
          <w:sz w:val="24"/>
        </w:rPr>
        <w:t>Director will</w:t>
      </w:r>
      <w:r w:rsidR="003E521D">
        <w:rPr>
          <w:rFonts w:cstheme="minorHAnsi"/>
          <w:sz w:val="24"/>
        </w:rPr>
        <w:t xml:space="preserve"> </w:t>
      </w:r>
      <w:r w:rsidRPr="003E521D">
        <w:rPr>
          <w:rFonts w:eastAsia="Times New Roman" w:cstheme="minorHAnsi"/>
          <w:sz w:val="24"/>
        </w:rPr>
        <w:t xml:space="preserve">determine funding allocations for affiliates, </w:t>
      </w:r>
      <w:r w:rsidR="003E521D">
        <w:rPr>
          <w:rFonts w:eastAsia="Times New Roman" w:cstheme="minorHAnsi"/>
          <w:sz w:val="24"/>
        </w:rPr>
        <w:t xml:space="preserve">ensure </w:t>
      </w:r>
      <w:r w:rsidRPr="003E521D">
        <w:rPr>
          <w:rFonts w:cstheme="minorHAnsi"/>
          <w:sz w:val="24"/>
        </w:rPr>
        <w:t>accurate records for tracking funding proposals</w:t>
      </w:r>
      <w:r w:rsidRPr="003E521D">
        <w:rPr>
          <w:rFonts w:eastAsia="Times New Roman" w:cstheme="minorHAnsi"/>
          <w:sz w:val="24"/>
        </w:rPr>
        <w:t xml:space="preserve">, </w:t>
      </w:r>
      <w:r w:rsidRPr="003E521D">
        <w:rPr>
          <w:rFonts w:cstheme="minorHAnsi"/>
          <w:sz w:val="24"/>
        </w:rPr>
        <w:t>coordinate the distribution of funds to affiliates, train funding recipients on requirements, ensure the timely use of funds</w:t>
      </w:r>
      <w:r w:rsidR="003E521D">
        <w:rPr>
          <w:rFonts w:cstheme="minorHAnsi"/>
          <w:sz w:val="24"/>
        </w:rPr>
        <w:t>, and prioritize</w:t>
      </w:r>
      <w:r w:rsidRPr="003E521D">
        <w:rPr>
          <w:rFonts w:cstheme="minorHAnsi"/>
          <w:sz w:val="24"/>
        </w:rPr>
        <w:t xml:space="preserve"> compliance</w:t>
      </w:r>
      <w:r w:rsidR="003E521D">
        <w:rPr>
          <w:rFonts w:cstheme="minorHAnsi"/>
          <w:sz w:val="24"/>
        </w:rPr>
        <w:t xml:space="preserve">. </w:t>
      </w:r>
      <w:r w:rsidRPr="003E521D">
        <w:rPr>
          <w:rFonts w:cstheme="minorHAnsi"/>
          <w:sz w:val="24"/>
        </w:rPr>
        <w:t>The</w:t>
      </w:r>
      <w:r w:rsidR="003E521D">
        <w:rPr>
          <w:rFonts w:cstheme="minorHAnsi"/>
          <w:sz w:val="24"/>
        </w:rPr>
        <w:t xml:space="preserve"> position is</w:t>
      </w:r>
      <w:r w:rsidRPr="003E521D">
        <w:rPr>
          <w:rFonts w:cstheme="minorHAnsi"/>
          <w:sz w:val="24"/>
        </w:rPr>
        <w:t xml:space="preserve"> also responsible for maintaining and cultivating relationships</w:t>
      </w:r>
      <w:r w:rsidRPr="003E521D">
        <w:rPr>
          <w:rFonts w:eastAsia="Times New Roman" w:cstheme="minorHAnsi"/>
          <w:sz w:val="24"/>
        </w:rPr>
        <w:t xml:space="preserve"> with current funders and </w:t>
      </w:r>
      <w:r w:rsidR="003E521D">
        <w:rPr>
          <w:rFonts w:eastAsia="Times New Roman" w:cstheme="minorHAnsi"/>
          <w:sz w:val="24"/>
        </w:rPr>
        <w:t>partnering with the Executive Director to cultivate new funding opportunities</w:t>
      </w:r>
      <w:r w:rsidRPr="003E521D">
        <w:rPr>
          <w:rFonts w:cstheme="minorHAnsi"/>
          <w:sz w:val="24"/>
        </w:rPr>
        <w:t xml:space="preserve">. </w:t>
      </w:r>
    </w:p>
    <w:p w14:paraId="60E192FD" w14:textId="77777777" w:rsidR="0078441B" w:rsidRDefault="0078441B" w:rsidP="003E521D">
      <w:pPr>
        <w:spacing w:after="0"/>
        <w:textAlignment w:val="baseline"/>
        <w:rPr>
          <w:rFonts w:ascii="Calibri" w:eastAsia="Times New Roman" w:hAnsi="Calibri" w:cs="Calibri"/>
          <w:sz w:val="24"/>
          <w:szCs w:val="24"/>
        </w:rPr>
      </w:pPr>
    </w:p>
    <w:p w14:paraId="7B8958CE" w14:textId="310281C1" w:rsidR="00526A7C" w:rsidRDefault="0078441B" w:rsidP="007C07FC">
      <w:pPr>
        <w:spacing w:after="0"/>
        <w:textAlignment w:val="baseline"/>
        <w:rPr>
          <w:rFonts w:ascii="Calibri" w:eastAsia="Times New Roman" w:hAnsi="Calibri" w:cs="Calibri"/>
          <w:sz w:val="24"/>
          <w:szCs w:val="24"/>
        </w:rPr>
      </w:pPr>
      <w:r>
        <w:rPr>
          <w:rFonts w:ascii="Calibri" w:eastAsia="Times New Roman" w:hAnsi="Calibri" w:cs="Calibri"/>
          <w:sz w:val="24"/>
          <w:szCs w:val="24"/>
        </w:rPr>
        <w:t xml:space="preserve">This position serves as part of </w:t>
      </w:r>
      <w:r w:rsidR="0051651B">
        <w:rPr>
          <w:rFonts w:ascii="Calibri" w:eastAsia="Times New Roman" w:hAnsi="Calibri" w:cs="Calibri"/>
          <w:sz w:val="24"/>
          <w:szCs w:val="24"/>
        </w:rPr>
        <w:t>AAHA</w:t>
      </w:r>
      <w:r>
        <w:rPr>
          <w:rFonts w:ascii="Calibri" w:eastAsia="Times New Roman" w:hAnsi="Calibri" w:cs="Calibri"/>
          <w:sz w:val="24"/>
          <w:szCs w:val="24"/>
        </w:rPr>
        <w:t>’s leadership team and will lead</w:t>
      </w:r>
      <w:r w:rsidR="00A400C7">
        <w:rPr>
          <w:rFonts w:ascii="Calibri" w:eastAsia="Times New Roman" w:hAnsi="Calibri" w:cs="Calibri"/>
          <w:sz w:val="24"/>
          <w:szCs w:val="24"/>
        </w:rPr>
        <w:t xml:space="preserve"> and/or represent </w:t>
      </w:r>
      <w:r w:rsidR="0051651B">
        <w:rPr>
          <w:rFonts w:ascii="Calibri" w:eastAsia="Times New Roman" w:hAnsi="Calibri" w:cs="Calibri"/>
          <w:sz w:val="24"/>
          <w:szCs w:val="24"/>
        </w:rPr>
        <w:t>AAHA</w:t>
      </w:r>
      <w:r w:rsidR="00A400C7">
        <w:rPr>
          <w:rFonts w:ascii="Calibri" w:eastAsia="Times New Roman" w:hAnsi="Calibri" w:cs="Calibri"/>
          <w:sz w:val="24"/>
          <w:szCs w:val="24"/>
        </w:rPr>
        <w:t xml:space="preserve"> on</w:t>
      </w:r>
      <w:r>
        <w:rPr>
          <w:rFonts w:ascii="Calibri" w:eastAsia="Times New Roman" w:hAnsi="Calibri" w:cs="Calibri"/>
          <w:sz w:val="24"/>
          <w:szCs w:val="24"/>
        </w:rPr>
        <w:t xml:space="preserve"> internal and external committees. </w:t>
      </w:r>
      <w:r w:rsidR="00526A7C" w:rsidRPr="00526A7C">
        <w:rPr>
          <w:rFonts w:ascii="Calibri" w:eastAsia="Times New Roman" w:hAnsi="Calibri" w:cs="Calibri"/>
          <w:sz w:val="24"/>
          <w:szCs w:val="24"/>
        </w:rPr>
        <w:t xml:space="preserve">As with all </w:t>
      </w:r>
      <w:r w:rsidR="0051651B">
        <w:rPr>
          <w:rFonts w:ascii="Calibri" w:eastAsia="Times New Roman" w:hAnsi="Calibri" w:cs="Calibri"/>
          <w:sz w:val="24"/>
          <w:szCs w:val="24"/>
        </w:rPr>
        <w:t>AAHA</w:t>
      </w:r>
      <w:r w:rsidR="00526A7C" w:rsidRPr="00526A7C">
        <w:rPr>
          <w:rFonts w:ascii="Calibri" w:eastAsia="Times New Roman" w:hAnsi="Calibri" w:cs="Calibri"/>
          <w:sz w:val="24"/>
          <w:szCs w:val="24"/>
        </w:rPr>
        <w:t xml:space="preserve"> positions, this role </w:t>
      </w:r>
      <w:r w:rsidR="00A400C7">
        <w:rPr>
          <w:rFonts w:ascii="Calibri" w:eastAsia="Times New Roman" w:hAnsi="Calibri" w:cs="Calibri"/>
          <w:sz w:val="24"/>
          <w:szCs w:val="24"/>
        </w:rPr>
        <w:t xml:space="preserve">will </w:t>
      </w:r>
      <w:r w:rsidR="00526A7C" w:rsidRPr="00526A7C">
        <w:rPr>
          <w:rFonts w:ascii="Calibri" w:eastAsia="Times New Roman" w:hAnsi="Calibri" w:cs="Calibri"/>
          <w:sz w:val="24"/>
          <w:szCs w:val="24"/>
        </w:rPr>
        <w:t xml:space="preserve">maintain positive relationships with Habitat for Humanity affiliates, </w:t>
      </w:r>
      <w:r w:rsidR="00456E2C" w:rsidRPr="00526A7C">
        <w:rPr>
          <w:rFonts w:ascii="Calibri" w:eastAsia="Times New Roman" w:hAnsi="Calibri" w:cs="Calibri"/>
          <w:sz w:val="24"/>
          <w:szCs w:val="24"/>
        </w:rPr>
        <w:t>funders,</w:t>
      </w:r>
      <w:r w:rsidR="00526A7C" w:rsidRPr="00526A7C">
        <w:rPr>
          <w:rFonts w:ascii="Calibri" w:eastAsia="Times New Roman" w:hAnsi="Calibri" w:cs="Calibri"/>
          <w:sz w:val="24"/>
          <w:szCs w:val="24"/>
        </w:rPr>
        <w:t xml:space="preserve"> and other stakeholders by reflecting </w:t>
      </w:r>
      <w:r w:rsidR="00A400C7">
        <w:rPr>
          <w:rFonts w:ascii="Calibri" w:eastAsia="Times New Roman" w:hAnsi="Calibri" w:cs="Calibri"/>
          <w:sz w:val="24"/>
          <w:szCs w:val="24"/>
        </w:rPr>
        <w:t xml:space="preserve">exemplary </w:t>
      </w:r>
      <w:r w:rsidR="00526A7C" w:rsidRPr="00526A7C">
        <w:rPr>
          <w:rFonts w:ascii="Calibri" w:eastAsia="Times New Roman" w:hAnsi="Calibri" w:cs="Calibri"/>
          <w:sz w:val="24"/>
          <w:szCs w:val="24"/>
        </w:rPr>
        <w:t xml:space="preserve">culture of service.  </w:t>
      </w:r>
    </w:p>
    <w:p w14:paraId="374B590E" w14:textId="77777777" w:rsidR="006163DF" w:rsidRDefault="006163DF" w:rsidP="007C07FC">
      <w:pPr>
        <w:spacing w:after="0"/>
        <w:textAlignment w:val="baseline"/>
        <w:rPr>
          <w:rFonts w:ascii="Calibri" w:eastAsia="Times New Roman" w:hAnsi="Calibri" w:cs="Calibri"/>
          <w:sz w:val="24"/>
          <w:szCs w:val="24"/>
        </w:rPr>
      </w:pPr>
    </w:p>
    <w:p w14:paraId="5F20D517" w14:textId="77777777" w:rsidR="00526A7C" w:rsidRPr="00526A7C" w:rsidRDefault="00526A7C" w:rsidP="00526A7C">
      <w:pPr>
        <w:spacing w:after="0" w:line="240" w:lineRule="auto"/>
        <w:rPr>
          <w:rFonts w:ascii="Calibri" w:eastAsia="Times New Roman" w:hAnsi="Calibri" w:cs="Calibri"/>
          <w:sz w:val="24"/>
          <w:szCs w:val="24"/>
        </w:rPr>
      </w:pPr>
    </w:p>
    <w:p w14:paraId="2DDF5479" w14:textId="7EB79BEA" w:rsidR="00C8188F" w:rsidRPr="0078441B" w:rsidRDefault="00A56674" w:rsidP="0078441B">
      <w:pPr>
        <w:numPr>
          <w:ilvl w:val="0"/>
          <w:numId w:val="1"/>
        </w:numPr>
        <w:spacing w:after="120" w:line="240" w:lineRule="auto"/>
        <w:ind w:left="540" w:hanging="540"/>
        <w:rPr>
          <w:rFonts w:eastAsia="Times New Roman" w:cstheme="minorHAnsi"/>
          <w:b/>
          <w:sz w:val="28"/>
          <w:szCs w:val="28"/>
        </w:rPr>
      </w:pPr>
      <w:r>
        <w:rPr>
          <w:rFonts w:eastAsia="Times New Roman" w:cstheme="minorHAnsi"/>
          <w:b/>
          <w:sz w:val="28"/>
          <w:szCs w:val="28"/>
        </w:rPr>
        <w:lastRenderedPageBreak/>
        <w:t>ESSENTIAL DUTIES</w:t>
      </w:r>
      <w:r w:rsidR="007C07FC">
        <w:rPr>
          <w:rFonts w:eastAsia="Times New Roman" w:cstheme="minorHAnsi"/>
          <w:b/>
          <w:sz w:val="28"/>
          <w:szCs w:val="28"/>
        </w:rPr>
        <w:t>:</w:t>
      </w:r>
    </w:p>
    <w:p w14:paraId="737BACF8" w14:textId="46CE2F8D" w:rsidR="00C52255" w:rsidRPr="00FF1215" w:rsidRDefault="00C52255" w:rsidP="00C52255">
      <w:pPr>
        <w:pStyle w:val="ListParagraph"/>
        <w:numPr>
          <w:ilvl w:val="0"/>
          <w:numId w:val="21"/>
        </w:numPr>
        <w:spacing w:before="100" w:beforeAutospacing="1" w:after="100" w:afterAutospacing="1" w:line="375" w:lineRule="atLeast"/>
        <w:rPr>
          <w:rFonts w:ascii="Calibri" w:eastAsia="Times New Roman" w:hAnsi="Calibri" w:cs="Calibri"/>
          <w:color w:val="2F3639"/>
          <w:sz w:val="24"/>
          <w:szCs w:val="24"/>
        </w:rPr>
      </w:pPr>
      <w:r w:rsidRPr="00FF1215">
        <w:rPr>
          <w:rFonts w:ascii="Calibri" w:eastAsia="Times New Roman" w:hAnsi="Calibri" w:cs="Calibri"/>
          <w:color w:val="2F3639"/>
          <w:sz w:val="24"/>
          <w:szCs w:val="24"/>
        </w:rPr>
        <w:t xml:space="preserve">Provide strategic oversight for </w:t>
      </w:r>
      <w:bookmarkStart w:id="0" w:name="_Hlk204258323"/>
      <w:r w:rsidR="0051651B" w:rsidRPr="00FF1215">
        <w:rPr>
          <w:rFonts w:ascii="Calibri" w:eastAsia="Times New Roman" w:hAnsi="Calibri" w:cs="Calibri"/>
          <w:color w:val="2F3639"/>
          <w:sz w:val="24"/>
          <w:szCs w:val="24"/>
        </w:rPr>
        <w:t>AAHA’s</w:t>
      </w:r>
      <w:r w:rsidRPr="00FF1215">
        <w:rPr>
          <w:rFonts w:ascii="Calibri" w:eastAsia="Times New Roman" w:hAnsi="Calibri" w:cs="Calibri"/>
          <w:color w:val="2F3639"/>
          <w:sz w:val="24"/>
          <w:szCs w:val="24"/>
        </w:rPr>
        <w:t xml:space="preserve"> </w:t>
      </w:r>
      <w:r w:rsidR="002D0E71" w:rsidRPr="00FF1215">
        <w:rPr>
          <w:rFonts w:ascii="Calibri" w:eastAsia="Times New Roman" w:hAnsi="Calibri" w:cs="Calibri"/>
          <w:color w:val="2F3639"/>
          <w:sz w:val="24"/>
          <w:szCs w:val="24"/>
        </w:rPr>
        <w:t>Resource Develop</w:t>
      </w:r>
      <w:r w:rsidRPr="00FF1215">
        <w:rPr>
          <w:rFonts w:ascii="Calibri" w:eastAsia="Times New Roman" w:hAnsi="Calibri" w:cs="Calibri"/>
          <w:color w:val="2F3639"/>
          <w:sz w:val="24"/>
          <w:szCs w:val="24"/>
        </w:rPr>
        <w:t xml:space="preserve"> </w:t>
      </w:r>
      <w:bookmarkEnd w:id="0"/>
      <w:r w:rsidR="00425419" w:rsidRPr="00FF1215">
        <w:rPr>
          <w:rFonts w:ascii="Calibri" w:eastAsia="Times New Roman" w:hAnsi="Calibri" w:cs="Calibri"/>
          <w:color w:val="2F3639"/>
          <w:sz w:val="24"/>
          <w:szCs w:val="24"/>
        </w:rPr>
        <w:t>program.</w:t>
      </w:r>
    </w:p>
    <w:p w14:paraId="6A82836D" w14:textId="719CE9EB" w:rsidR="00425419" w:rsidRPr="00FF1215" w:rsidRDefault="00C52255" w:rsidP="00C52255">
      <w:pPr>
        <w:pStyle w:val="ListParagraph"/>
        <w:numPr>
          <w:ilvl w:val="0"/>
          <w:numId w:val="21"/>
        </w:numPr>
        <w:spacing w:before="100" w:beforeAutospacing="1" w:after="100" w:afterAutospacing="1" w:line="375" w:lineRule="atLeast"/>
        <w:rPr>
          <w:rFonts w:ascii="Calibri" w:eastAsia="Times New Roman" w:hAnsi="Calibri" w:cs="Calibri"/>
          <w:i/>
          <w:iCs/>
          <w:color w:val="2F3639"/>
          <w:sz w:val="24"/>
          <w:szCs w:val="24"/>
        </w:rPr>
      </w:pPr>
      <w:r w:rsidRPr="00FF1215">
        <w:rPr>
          <w:rFonts w:ascii="Calibri" w:eastAsia="Times New Roman" w:hAnsi="Calibri" w:cs="Calibri"/>
          <w:color w:val="2F3639"/>
          <w:sz w:val="24"/>
          <w:szCs w:val="24"/>
        </w:rPr>
        <w:t xml:space="preserve">Create and maintain policies and procedures for </w:t>
      </w:r>
      <w:r w:rsidR="002D0E71" w:rsidRPr="00FF1215">
        <w:rPr>
          <w:rFonts w:ascii="Calibri" w:eastAsia="Times New Roman" w:hAnsi="Calibri" w:cs="Calibri"/>
          <w:color w:val="2F3639"/>
          <w:sz w:val="24"/>
          <w:szCs w:val="24"/>
        </w:rPr>
        <w:t xml:space="preserve">AAHA’s Resource Develop </w:t>
      </w:r>
      <w:r w:rsidR="00425419" w:rsidRPr="00FF1215">
        <w:rPr>
          <w:rFonts w:ascii="Calibri" w:eastAsia="Times New Roman" w:hAnsi="Calibri" w:cs="Calibri"/>
          <w:color w:val="2F3639"/>
          <w:sz w:val="24"/>
          <w:szCs w:val="24"/>
        </w:rPr>
        <w:t>program.</w:t>
      </w:r>
    </w:p>
    <w:p w14:paraId="0DD94401" w14:textId="594905FE" w:rsidR="006163DF" w:rsidRPr="00FF1215" w:rsidRDefault="00930207" w:rsidP="00C52255">
      <w:pPr>
        <w:pStyle w:val="ListParagraph"/>
        <w:numPr>
          <w:ilvl w:val="0"/>
          <w:numId w:val="21"/>
        </w:numPr>
        <w:spacing w:before="100" w:beforeAutospacing="1" w:after="100" w:afterAutospacing="1" w:line="375" w:lineRule="atLeast"/>
        <w:rPr>
          <w:rFonts w:ascii="Calibri" w:eastAsia="Times New Roman" w:hAnsi="Calibri" w:cs="Calibri"/>
          <w:i/>
          <w:iCs/>
          <w:color w:val="2F3639"/>
          <w:sz w:val="24"/>
          <w:szCs w:val="24"/>
        </w:rPr>
      </w:pPr>
      <w:r w:rsidRPr="00FF1215">
        <w:rPr>
          <w:rFonts w:ascii="Calibri" w:eastAsia="Times New Roman" w:hAnsi="Calibri" w:cs="Calibri"/>
          <w:color w:val="2F3639"/>
          <w:sz w:val="24"/>
          <w:szCs w:val="24"/>
        </w:rPr>
        <w:t xml:space="preserve">Ensure </w:t>
      </w:r>
      <w:r w:rsidR="00C52255" w:rsidRPr="00FF1215">
        <w:rPr>
          <w:rFonts w:ascii="Calibri" w:eastAsia="Times New Roman" w:hAnsi="Calibri" w:cs="Calibri"/>
          <w:color w:val="2F3639"/>
          <w:sz w:val="24"/>
          <w:szCs w:val="24"/>
        </w:rPr>
        <w:t xml:space="preserve">financial </w:t>
      </w:r>
      <w:r w:rsidR="00425419" w:rsidRPr="00FF1215">
        <w:rPr>
          <w:rFonts w:ascii="Calibri" w:eastAsia="Times New Roman" w:hAnsi="Calibri" w:cs="Calibri"/>
          <w:color w:val="2F3639"/>
          <w:sz w:val="24"/>
          <w:szCs w:val="24"/>
        </w:rPr>
        <w:t>performance</w:t>
      </w:r>
      <w:r w:rsidRPr="00FF1215">
        <w:rPr>
          <w:rFonts w:ascii="Calibri" w:eastAsia="Times New Roman" w:hAnsi="Calibri" w:cs="Calibri"/>
          <w:color w:val="2F3639"/>
          <w:sz w:val="24"/>
          <w:szCs w:val="24"/>
        </w:rPr>
        <w:t xml:space="preserve"> for </w:t>
      </w:r>
      <w:r w:rsidR="006163DF" w:rsidRPr="00FF1215">
        <w:rPr>
          <w:rFonts w:ascii="Calibri" w:eastAsia="Times New Roman" w:hAnsi="Calibri" w:cs="Calibri"/>
          <w:color w:val="2F3639"/>
          <w:sz w:val="24"/>
          <w:szCs w:val="24"/>
        </w:rPr>
        <w:t>Pass-Thr</w:t>
      </w:r>
      <w:r w:rsidR="00FA0AF2" w:rsidRPr="00FF1215">
        <w:rPr>
          <w:rFonts w:ascii="Calibri" w:eastAsia="Times New Roman" w:hAnsi="Calibri" w:cs="Calibri"/>
          <w:color w:val="2F3639"/>
          <w:sz w:val="24"/>
          <w:szCs w:val="24"/>
        </w:rPr>
        <w:t>ough</w:t>
      </w:r>
      <w:r w:rsidR="006163DF" w:rsidRPr="00FF1215">
        <w:rPr>
          <w:rFonts w:ascii="Calibri" w:eastAsia="Times New Roman" w:hAnsi="Calibri" w:cs="Calibri"/>
          <w:color w:val="2F3639"/>
          <w:sz w:val="24"/>
          <w:szCs w:val="24"/>
        </w:rPr>
        <w:t xml:space="preserve"> </w:t>
      </w:r>
      <w:r w:rsidRPr="00FF1215">
        <w:rPr>
          <w:rFonts w:ascii="Calibri" w:eastAsia="Times New Roman" w:hAnsi="Calibri" w:cs="Calibri"/>
          <w:color w:val="2F3639"/>
          <w:sz w:val="24"/>
          <w:szCs w:val="24"/>
        </w:rPr>
        <w:t>distribution</w:t>
      </w:r>
      <w:r w:rsidR="006163DF" w:rsidRPr="00FF1215">
        <w:rPr>
          <w:rFonts w:ascii="Calibri" w:eastAsia="Times New Roman" w:hAnsi="Calibri" w:cs="Calibri"/>
          <w:color w:val="2F3639"/>
          <w:sz w:val="24"/>
          <w:szCs w:val="24"/>
        </w:rPr>
        <w:t xml:space="preserve">, </w:t>
      </w:r>
      <w:r w:rsidR="00717276" w:rsidRPr="00FF1215">
        <w:rPr>
          <w:rFonts w:ascii="Calibri" w:eastAsia="Times New Roman" w:hAnsi="Calibri" w:cs="Calibri"/>
          <w:color w:val="2F3639"/>
          <w:sz w:val="24"/>
          <w:szCs w:val="24"/>
        </w:rPr>
        <w:t xml:space="preserve">Revolving Loan Fund, </w:t>
      </w:r>
      <w:r w:rsidR="006163DF" w:rsidRPr="00FF1215">
        <w:rPr>
          <w:rFonts w:ascii="Calibri" w:eastAsia="Times New Roman" w:hAnsi="Calibri" w:cs="Calibri"/>
          <w:color w:val="2F3639"/>
          <w:sz w:val="24"/>
          <w:szCs w:val="24"/>
        </w:rPr>
        <w:t>Project Delivery/Administration payments,</w:t>
      </w:r>
      <w:r w:rsidR="00C52255" w:rsidRPr="00FF1215">
        <w:rPr>
          <w:rFonts w:ascii="Calibri" w:eastAsia="Times New Roman" w:hAnsi="Calibri" w:cs="Calibri"/>
          <w:color w:val="2F3639"/>
          <w:sz w:val="24"/>
          <w:szCs w:val="24"/>
        </w:rPr>
        <w:t xml:space="preserve"> </w:t>
      </w:r>
      <w:r w:rsidR="006163DF" w:rsidRPr="00FF1215">
        <w:rPr>
          <w:rFonts w:ascii="Calibri" w:eastAsia="Times New Roman" w:hAnsi="Calibri" w:cs="Calibri"/>
          <w:color w:val="2F3639"/>
          <w:sz w:val="24"/>
          <w:szCs w:val="24"/>
        </w:rPr>
        <w:t xml:space="preserve">and </w:t>
      </w:r>
      <w:r w:rsidR="00D53D56" w:rsidRPr="00FF1215">
        <w:rPr>
          <w:rFonts w:ascii="Calibri" w:eastAsia="Times New Roman" w:hAnsi="Calibri" w:cs="Calibri"/>
          <w:color w:val="2F3639"/>
          <w:sz w:val="24"/>
          <w:szCs w:val="24"/>
        </w:rPr>
        <w:t>administrative</w:t>
      </w:r>
      <w:r w:rsidR="006163DF" w:rsidRPr="00FF1215">
        <w:rPr>
          <w:rFonts w:ascii="Calibri" w:eastAsia="Times New Roman" w:hAnsi="Calibri" w:cs="Calibri"/>
          <w:color w:val="2F3639"/>
          <w:sz w:val="24"/>
          <w:szCs w:val="24"/>
        </w:rPr>
        <w:t xml:space="preserve"> </w:t>
      </w:r>
      <w:r w:rsidR="00425419" w:rsidRPr="00FF1215">
        <w:rPr>
          <w:rFonts w:ascii="Calibri" w:eastAsia="Times New Roman" w:hAnsi="Calibri" w:cs="Calibri"/>
          <w:color w:val="2F3639"/>
          <w:sz w:val="24"/>
          <w:szCs w:val="24"/>
        </w:rPr>
        <w:t>fees.</w:t>
      </w:r>
    </w:p>
    <w:p w14:paraId="2241CD20" w14:textId="0A42C742" w:rsidR="00C52255" w:rsidRPr="00FF1215" w:rsidRDefault="00C52255" w:rsidP="00C52255">
      <w:pPr>
        <w:pStyle w:val="ListParagraph"/>
        <w:numPr>
          <w:ilvl w:val="0"/>
          <w:numId w:val="21"/>
        </w:numPr>
        <w:spacing w:before="100" w:beforeAutospacing="1" w:after="100" w:afterAutospacing="1" w:line="375" w:lineRule="atLeast"/>
        <w:rPr>
          <w:rFonts w:ascii="Calibri" w:eastAsia="Times New Roman" w:hAnsi="Calibri" w:cs="Calibri"/>
          <w:color w:val="2F3639"/>
          <w:sz w:val="24"/>
          <w:szCs w:val="24"/>
        </w:rPr>
      </w:pPr>
      <w:r w:rsidRPr="00FF1215">
        <w:rPr>
          <w:rFonts w:ascii="Calibri" w:eastAsia="Times New Roman" w:hAnsi="Calibri" w:cs="Calibri"/>
          <w:color w:val="2F3639"/>
          <w:sz w:val="24"/>
          <w:szCs w:val="24"/>
        </w:rPr>
        <w:t xml:space="preserve">Assess and report progress in meeting program </w:t>
      </w:r>
      <w:r w:rsidR="00425419" w:rsidRPr="00FF1215">
        <w:rPr>
          <w:rFonts w:ascii="Calibri" w:eastAsia="Times New Roman" w:hAnsi="Calibri" w:cs="Calibri"/>
          <w:color w:val="2F3639"/>
          <w:sz w:val="24"/>
          <w:szCs w:val="24"/>
        </w:rPr>
        <w:t>objectives.</w:t>
      </w:r>
    </w:p>
    <w:p w14:paraId="1CD8BA7C" w14:textId="5BCEEC51" w:rsidR="00930207" w:rsidRPr="00FF1215" w:rsidRDefault="00930207" w:rsidP="00C52255">
      <w:pPr>
        <w:pStyle w:val="ListParagraph"/>
        <w:numPr>
          <w:ilvl w:val="0"/>
          <w:numId w:val="21"/>
        </w:numPr>
        <w:spacing w:before="100" w:beforeAutospacing="1" w:after="100" w:afterAutospacing="1" w:line="375" w:lineRule="atLeast"/>
        <w:rPr>
          <w:rFonts w:ascii="Calibri" w:eastAsia="Times New Roman" w:hAnsi="Calibri" w:cs="Calibri"/>
          <w:color w:val="2F3639"/>
          <w:sz w:val="24"/>
          <w:szCs w:val="24"/>
        </w:rPr>
      </w:pPr>
      <w:r w:rsidRPr="00FF1215">
        <w:rPr>
          <w:rFonts w:ascii="Calibri" w:eastAsia="Times New Roman" w:hAnsi="Calibri" w:cs="Calibri"/>
          <w:color w:val="2F3639"/>
          <w:sz w:val="24"/>
          <w:szCs w:val="24"/>
        </w:rPr>
        <w:t xml:space="preserve">Guarantee compliance for each grant and loan </w:t>
      </w:r>
      <w:r w:rsidR="00425419" w:rsidRPr="00FF1215">
        <w:rPr>
          <w:rFonts w:ascii="Calibri" w:eastAsia="Times New Roman" w:hAnsi="Calibri" w:cs="Calibri"/>
          <w:color w:val="2F3639"/>
          <w:sz w:val="24"/>
          <w:szCs w:val="24"/>
        </w:rPr>
        <w:t>source</w:t>
      </w:r>
      <w:r w:rsidR="00717276" w:rsidRPr="00FF1215">
        <w:rPr>
          <w:rFonts w:ascii="Calibri" w:eastAsia="Times New Roman" w:hAnsi="Calibri" w:cs="Calibri"/>
          <w:color w:val="2F3639"/>
          <w:sz w:val="24"/>
          <w:szCs w:val="24"/>
        </w:rPr>
        <w:t>.</w:t>
      </w:r>
    </w:p>
    <w:p w14:paraId="456B71E7" w14:textId="7D235781" w:rsidR="00930207" w:rsidRPr="00FF1215" w:rsidRDefault="00930207" w:rsidP="00C52255">
      <w:pPr>
        <w:pStyle w:val="ListParagraph"/>
        <w:numPr>
          <w:ilvl w:val="0"/>
          <w:numId w:val="21"/>
        </w:numPr>
        <w:spacing w:before="100" w:beforeAutospacing="1" w:after="100" w:afterAutospacing="1" w:line="375" w:lineRule="atLeast"/>
        <w:rPr>
          <w:rFonts w:ascii="Calibri" w:eastAsia="Times New Roman" w:hAnsi="Calibri" w:cs="Calibri"/>
          <w:color w:val="2F3639"/>
          <w:sz w:val="24"/>
          <w:szCs w:val="24"/>
        </w:rPr>
      </w:pPr>
      <w:r w:rsidRPr="00FF1215">
        <w:rPr>
          <w:rFonts w:ascii="Calibri" w:eastAsia="Times New Roman" w:hAnsi="Calibri" w:cs="Calibri"/>
          <w:color w:val="2F3639"/>
          <w:sz w:val="24"/>
          <w:szCs w:val="24"/>
        </w:rPr>
        <w:t>Oversee monitoring, evaluation</w:t>
      </w:r>
      <w:r w:rsidR="00C52255" w:rsidRPr="00FF1215">
        <w:rPr>
          <w:rFonts w:ascii="Calibri" w:eastAsia="Times New Roman" w:hAnsi="Calibri" w:cs="Calibri"/>
          <w:color w:val="2F3639"/>
          <w:sz w:val="24"/>
          <w:szCs w:val="24"/>
        </w:rPr>
        <w:t xml:space="preserve">, </w:t>
      </w:r>
      <w:r w:rsidR="00425419" w:rsidRPr="00FF1215">
        <w:rPr>
          <w:rFonts w:ascii="Calibri" w:eastAsia="Times New Roman" w:hAnsi="Calibri" w:cs="Calibri"/>
          <w:color w:val="2F3639"/>
          <w:sz w:val="24"/>
          <w:szCs w:val="24"/>
        </w:rPr>
        <w:t xml:space="preserve">and </w:t>
      </w:r>
      <w:r w:rsidR="00C52255" w:rsidRPr="00FF1215">
        <w:rPr>
          <w:rFonts w:ascii="Calibri" w:eastAsia="Times New Roman" w:hAnsi="Calibri" w:cs="Calibri"/>
          <w:color w:val="2F3639"/>
          <w:sz w:val="24"/>
          <w:szCs w:val="24"/>
        </w:rPr>
        <w:t>record keeping</w:t>
      </w:r>
      <w:r w:rsidRPr="00FF1215">
        <w:rPr>
          <w:rFonts w:ascii="Calibri" w:eastAsia="Times New Roman" w:hAnsi="Calibri" w:cs="Calibri"/>
          <w:color w:val="2F3639"/>
          <w:sz w:val="24"/>
          <w:szCs w:val="24"/>
        </w:rPr>
        <w:t xml:space="preserve"> of </w:t>
      </w:r>
      <w:r w:rsidR="00425419" w:rsidRPr="00FF1215">
        <w:rPr>
          <w:rFonts w:ascii="Calibri" w:eastAsia="Times New Roman" w:hAnsi="Calibri" w:cs="Calibri"/>
          <w:color w:val="2F3639"/>
          <w:sz w:val="24"/>
          <w:szCs w:val="24"/>
        </w:rPr>
        <w:t xml:space="preserve">all </w:t>
      </w:r>
      <w:r w:rsidRPr="00FF1215">
        <w:rPr>
          <w:rFonts w:ascii="Calibri" w:eastAsia="Times New Roman" w:hAnsi="Calibri" w:cs="Calibri"/>
          <w:color w:val="2F3639"/>
          <w:sz w:val="24"/>
          <w:szCs w:val="24"/>
        </w:rPr>
        <w:t xml:space="preserve">funding </w:t>
      </w:r>
      <w:r w:rsidR="00425419" w:rsidRPr="00FF1215">
        <w:rPr>
          <w:rFonts w:ascii="Calibri" w:eastAsia="Times New Roman" w:hAnsi="Calibri" w:cs="Calibri"/>
          <w:color w:val="2F3639"/>
          <w:sz w:val="24"/>
          <w:szCs w:val="24"/>
        </w:rPr>
        <w:t>sources.</w:t>
      </w:r>
    </w:p>
    <w:p w14:paraId="0B8CEC7F" w14:textId="02B9C055" w:rsidR="006163DF" w:rsidRPr="00FF1215" w:rsidRDefault="00930207" w:rsidP="00C52255">
      <w:pPr>
        <w:pStyle w:val="ListParagraph"/>
        <w:numPr>
          <w:ilvl w:val="0"/>
          <w:numId w:val="21"/>
        </w:numPr>
        <w:spacing w:before="100" w:beforeAutospacing="1" w:after="100" w:afterAutospacing="1" w:line="375" w:lineRule="atLeast"/>
        <w:rPr>
          <w:rFonts w:ascii="Calibri" w:eastAsia="Times New Roman" w:hAnsi="Calibri" w:cs="Calibri"/>
          <w:color w:val="2F3639"/>
          <w:sz w:val="24"/>
          <w:szCs w:val="24"/>
        </w:rPr>
      </w:pPr>
      <w:r w:rsidRPr="00FF1215">
        <w:rPr>
          <w:rFonts w:ascii="Calibri" w:eastAsia="Times New Roman" w:hAnsi="Calibri" w:cs="Calibri"/>
          <w:color w:val="2F3639"/>
          <w:sz w:val="24"/>
          <w:szCs w:val="24"/>
        </w:rPr>
        <w:t xml:space="preserve">Nurture relationships with affiliates, </w:t>
      </w:r>
      <w:r w:rsidR="00717276" w:rsidRPr="00FF1215">
        <w:rPr>
          <w:rFonts w:ascii="Calibri" w:eastAsia="Times New Roman" w:hAnsi="Calibri" w:cs="Calibri"/>
          <w:color w:val="2F3639"/>
          <w:sz w:val="24"/>
          <w:szCs w:val="24"/>
        </w:rPr>
        <w:t>partners,</w:t>
      </w:r>
      <w:r w:rsidRPr="00FF1215">
        <w:rPr>
          <w:rFonts w:ascii="Calibri" w:eastAsia="Times New Roman" w:hAnsi="Calibri" w:cs="Calibri"/>
          <w:color w:val="2F3639"/>
          <w:sz w:val="24"/>
          <w:szCs w:val="24"/>
        </w:rPr>
        <w:t xml:space="preserve"> and funders</w:t>
      </w:r>
      <w:r w:rsidR="00EE0C46" w:rsidRPr="00FF1215">
        <w:rPr>
          <w:rFonts w:ascii="Calibri" w:eastAsia="Times New Roman" w:hAnsi="Calibri" w:cs="Calibri"/>
          <w:color w:val="2F3639"/>
          <w:sz w:val="24"/>
          <w:szCs w:val="24"/>
        </w:rPr>
        <w:t>.</w:t>
      </w:r>
    </w:p>
    <w:p w14:paraId="702799CF" w14:textId="2C4CBC57" w:rsidR="00930207" w:rsidRPr="00FF1215" w:rsidRDefault="00930207" w:rsidP="00C52255">
      <w:pPr>
        <w:pStyle w:val="ListParagraph"/>
        <w:numPr>
          <w:ilvl w:val="0"/>
          <w:numId w:val="21"/>
        </w:numPr>
        <w:spacing w:before="100" w:beforeAutospacing="1" w:after="100" w:afterAutospacing="1" w:line="375" w:lineRule="atLeast"/>
        <w:rPr>
          <w:rFonts w:ascii="Calibri" w:eastAsia="Times New Roman" w:hAnsi="Calibri" w:cs="Calibri"/>
          <w:color w:val="2F3639"/>
          <w:sz w:val="24"/>
          <w:szCs w:val="24"/>
        </w:rPr>
      </w:pPr>
      <w:r w:rsidRPr="00FF1215">
        <w:rPr>
          <w:rFonts w:ascii="Calibri" w:eastAsia="Times New Roman" w:hAnsi="Calibri" w:cs="Calibri"/>
          <w:color w:val="2F3639"/>
          <w:sz w:val="24"/>
          <w:szCs w:val="24"/>
        </w:rPr>
        <w:t>Seek new funding opportunities in coordination with the Executive Director</w:t>
      </w:r>
      <w:r w:rsidR="00717276" w:rsidRPr="00FF1215">
        <w:rPr>
          <w:rFonts w:ascii="Calibri" w:eastAsia="Times New Roman" w:hAnsi="Calibri" w:cs="Calibri"/>
          <w:color w:val="2F3639"/>
          <w:sz w:val="24"/>
          <w:szCs w:val="24"/>
        </w:rPr>
        <w:t>.</w:t>
      </w:r>
    </w:p>
    <w:p w14:paraId="5870754D" w14:textId="6147E194" w:rsidR="008C63FD" w:rsidRPr="00FF1215" w:rsidRDefault="00774F59" w:rsidP="00C52255">
      <w:pPr>
        <w:pStyle w:val="ListParagraph"/>
        <w:numPr>
          <w:ilvl w:val="0"/>
          <w:numId w:val="21"/>
        </w:numPr>
        <w:spacing w:before="100" w:beforeAutospacing="1" w:after="100" w:afterAutospacing="1" w:line="375" w:lineRule="atLeast"/>
        <w:rPr>
          <w:rFonts w:ascii="Calibri" w:eastAsia="Times New Roman" w:hAnsi="Calibri" w:cs="Calibri"/>
          <w:color w:val="595959"/>
          <w:sz w:val="30"/>
          <w:szCs w:val="30"/>
        </w:rPr>
      </w:pPr>
      <w:r w:rsidRPr="00FF1215">
        <w:rPr>
          <w:rFonts w:ascii="Calibri" w:eastAsia="Times New Roman" w:hAnsi="Calibri" w:cs="Calibri"/>
          <w:color w:val="2F3639"/>
          <w:sz w:val="24"/>
          <w:szCs w:val="24"/>
        </w:rPr>
        <w:t xml:space="preserve">Prepares and compiles all components of grant submissions ensuring formatting, packaging, and submissions are on time and in accordance with </w:t>
      </w:r>
      <w:r w:rsidR="00EE0C46" w:rsidRPr="00FF1215">
        <w:rPr>
          <w:rFonts w:ascii="Calibri" w:eastAsia="Times New Roman" w:hAnsi="Calibri" w:cs="Calibri"/>
          <w:color w:val="2F3639"/>
          <w:sz w:val="24"/>
          <w:szCs w:val="24"/>
        </w:rPr>
        <w:t>grant</w:t>
      </w:r>
      <w:r w:rsidRPr="00FF1215">
        <w:rPr>
          <w:rFonts w:ascii="Calibri" w:eastAsia="Times New Roman" w:hAnsi="Calibri" w:cs="Calibri"/>
          <w:color w:val="2F3639"/>
          <w:sz w:val="24"/>
          <w:szCs w:val="24"/>
        </w:rPr>
        <w:t xml:space="preserve"> agency requirements.</w:t>
      </w:r>
    </w:p>
    <w:p w14:paraId="6F948D29" w14:textId="045B4EE6" w:rsidR="00425419" w:rsidRPr="00FF1215" w:rsidRDefault="00425419" w:rsidP="00C52255">
      <w:pPr>
        <w:pStyle w:val="ListParagraph"/>
        <w:numPr>
          <w:ilvl w:val="0"/>
          <w:numId w:val="21"/>
        </w:numPr>
        <w:spacing w:before="100" w:beforeAutospacing="1" w:after="100" w:afterAutospacing="1" w:line="375" w:lineRule="atLeast"/>
        <w:rPr>
          <w:rFonts w:ascii="Calibri" w:eastAsia="Times New Roman" w:hAnsi="Calibri" w:cs="Calibri"/>
          <w:color w:val="595959"/>
          <w:sz w:val="30"/>
          <w:szCs w:val="30"/>
        </w:rPr>
      </w:pPr>
      <w:r w:rsidRPr="00FF1215">
        <w:rPr>
          <w:rFonts w:ascii="Calibri" w:eastAsia="Times New Roman" w:hAnsi="Calibri" w:cs="Calibri"/>
          <w:color w:val="2F3639"/>
          <w:sz w:val="24"/>
          <w:szCs w:val="24"/>
        </w:rPr>
        <w:t>Contribute to success of the organization through management of administrative and operational duties.</w:t>
      </w:r>
    </w:p>
    <w:p w14:paraId="502837DA" w14:textId="7ED47598" w:rsidR="00FB6384" w:rsidRPr="00ED491A" w:rsidRDefault="0078441B" w:rsidP="00425419">
      <w:pPr>
        <w:pStyle w:val="Default"/>
        <w:spacing w:after="120"/>
        <w:ind w:left="-90" w:firstLine="810"/>
        <w:rPr>
          <w:rFonts w:cstheme="minorHAnsi"/>
          <w:b/>
          <w:sz w:val="28"/>
          <w:szCs w:val="28"/>
        </w:rPr>
      </w:pPr>
      <w:r>
        <w:rPr>
          <w:rFonts w:ascii="Calibri" w:hAnsi="Calibri" w:cs="Calibri"/>
        </w:rPr>
        <w:br/>
      </w:r>
      <w:r w:rsidR="00C41561">
        <w:rPr>
          <w:rFonts w:cstheme="minorHAnsi"/>
          <w:b/>
          <w:sz w:val="28"/>
          <w:szCs w:val="28"/>
        </w:rPr>
        <w:t xml:space="preserve">IV. </w:t>
      </w:r>
      <w:r w:rsidR="0011556E">
        <w:rPr>
          <w:rFonts w:cstheme="minorHAnsi"/>
          <w:b/>
          <w:sz w:val="28"/>
          <w:szCs w:val="28"/>
        </w:rPr>
        <w:t xml:space="preserve">SKILLS, </w:t>
      </w:r>
      <w:r w:rsidR="00717276">
        <w:rPr>
          <w:rFonts w:cstheme="minorHAnsi"/>
          <w:b/>
          <w:sz w:val="28"/>
          <w:szCs w:val="28"/>
        </w:rPr>
        <w:t>KNOWLEDGE,</w:t>
      </w:r>
      <w:r w:rsidR="0011556E">
        <w:rPr>
          <w:rFonts w:cstheme="minorHAnsi"/>
          <w:b/>
          <w:sz w:val="28"/>
          <w:szCs w:val="28"/>
        </w:rPr>
        <w:t xml:space="preserve"> and ABILITIES</w:t>
      </w:r>
    </w:p>
    <w:p w14:paraId="657B0B54" w14:textId="4A8EDBCB" w:rsidR="00BB342F" w:rsidRDefault="00BB342F" w:rsidP="00425419">
      <w:pPr>
        <w:pStyle w:val="Default"/>
        <w:numPr>
          <w:ilvl w:val="0"/>
          <w:numId w:val="7"/>
        </w:numPr>
        <w:ind w:left="360"/>
        <w:rPr>
          <w:rFonts w:ascii="Calibri" w:hAnsi="Calibri" w:cs="Calibri"/>
        </w:rPr>
      </w:pPr>
      <w:r w:rsidRPr="00E6623A">
        <w:rPr>
          <w:rFonts w:ascii="Calibri" w:hAnsi="Calibri" w:cs="Calibri"/>
        </w:rPr>
        <w:t xml:space="preserve">Strong commitment to </w:t>
      </w:r>
      <w:r w:rsidR="0051651B">
        <w:rPr>
          <w:rFonts w:ascii="Calibri" w:hAnsi="Calibri" w:cs="Calibri"/>
        </w:rPr>
        <w:t xml:space="preserve">Alabama </w:t>
      </w:r>
      <w:r w:rsidRPr="00E6623A">
        <w:rPr>
          <w:rFonts w:ascii="Calibri" w:hAnsi="Calibri" w:cs="Calibri"/>
        </w:rPr>
        <w:t>Habitat for Humanity</w:t>
      </w:r>
      <w:r w:rsidR="0051651B">
        <w:rPr>
          <w:rFonts w:ascii="Calibri" w:hAnsi="Calibri" w:cs="Calibri"/>
        </w:rPr>
        <w:t>’s</w:t>
      </w:r>
      <w:r w:rsidRPr="00E6623A">
        <w:rPr>
          <w:rFonts w:ascii="Calibri" w:hAnsi="Calibri" w:cs="Calibri"/>
        </w:rPr>
        <w:t xml:space="preserve"> mission and values</w:t>
      </w:r>
    </w:p>
    <w:p w14:paraId="35926884" w14:textId="5192C990" w:rsidR="00E94F6D" w:rsidRPr="0011556E" w:rsidRDefault="00E94F6D" w:rsidP="00425419">
      <w:pPr>
        <w:pStyle w:val="Default"/>
        <w:numPr>
          <w:ilvl w:val="0"/>
          <w:numId w:val="7"/>
        </w:numPr>
        <w:ind w:left="360"/>
        <w:rPr>
          <w:rFonts w:ascii="Calibri" w:hAnsi="Calibri" w:cs="Calibri"/>
        </w:rPr>
      </w:pPr>
      <w:r>
        <w:rPr>
          <w:rFonts w:ascii="Calibri" w:hAnsi="Calibri" w:cs="Calibri"/>
        </w:rPr>
        <w:t>Ability to understand and interpret government regulations from local, state and/or federal entities</w:t>
      </w:r>
    </w:p>
    <w:p w14:paraId="757BD32A" w14:textId="0FE02391" w:rsidR="00734595" w:rsidRPr="00C3145D" w:rsidRDefault="00BB342F" w:rsidP="00425419">
      <w:pPr>
        <w:pStyle w:val="Default"/>
        <w:numPr>
          <w:ilvl w:val="0"/>
          <w:numId w:val="7"/>
        </w:numPr>
        <w:ind w:left="360"/>
        <w:rPr>
          <w:rFonts w:ascii="Calibri" w:hAnsi="Calibri" w:cs="Calibri"/>
        </w:rPr>
      </w:pPr>
      <w:r w:rsidRPr="00C3145D">
        <w:rPr>
          <w:rFonts w:ascii="Calibri" w:hAnsi="Calibri" w:cs="Calibri"/>
        </w:rPr>
        <w:t>Strong verbal and written communication skills</w:t>
      </w:r>
      <w:r w:rsidR="00C3145D" w:rsidRPr="00C3145D">
        <w:rPr>
          <w:rFonts w:ascii="Calibri" w:hAnsi="Calibri" w:cs="Calibri"/>
        </w:rPr>
        <w:t xml:space="preserve"> with </w:t>
      </w:r>
      <w:r w:rsidR="00C3145D">
        <w:rPr>
          <w:rFonts w:ascii="Calibri" w:hAnsi="Calibri" w:cs="Calibri"/>
        </w:rPr>
        <w:t>a</w:t>
      </w:r>
      <w:r w:rsidR="00734595" w:rsidRPr="00C3145D">
        <w:rPr>
          <w:rFonts w:ascii="Calibri" w:hAnsi="Calibri" w:cs="Calibri"/>
        </w:rPr>
        <w:t>bility to tailor complex me</w:t>
      </w:r>
      <w:r w:rsidR="00C3145D" w:rsidRPr="00C3145D">
        <w:rPr>
          <w:rFonts w:ascii="Calibri" w:hAnsi="Calibri" w:cs="Calibri"/>
        </w:rPr>
        <w:t xml:space="preserve">ssages for different </w:t>
      </w:r>
      <w:r w:rsidR="00425419" w:rsidRPr="00C3145D">
        <w:rPr>
          <w:rFonts w:ascii="Calibri" w:hAnsi="Calibri" w:cs="Calibri"/>
        </w:rPr>
        <w:t>audiences.</w:t>
      </w:r>
    </w:p>
    <w:p w14:paraId="2A60EEF1" w14:textId="7994BBC6" w:rsidR="00640D48" w:rsidRPr="00E6623A" w:rsidRDefault="00640D48" w:rsidP="00425419">
      <w:pPr>
        <w:pStyle w:val="Default"/>
        <w:numPr>
          <w:ilvl w:val="0"/>
          <w:numId w:val="7"/>
        </w:numPr>
        <w:ind w:left="360"/>
        <w:rPr>
          <w:rFonts w:ascii="Calibri" w:hAnsi="Calibri" w:cs="Calibri"/>
        </w:rPr>
      </w:pPr>
      <w:r w:rsidRPr="003174AB">
        <w:rPr>
          <w:rFonts w:ascii="Calibri" w:hAnsi="Calibri" w:cs="Calibri"/>
        </w:rPr>
        <w:t xml:space="preserve">Self-motivated, ability to work independently, handle concurrent tasks and </w:t>
      </w:r>
      <w:r w:rsidRPr="00E6623A">
        <w:rPr>
          <w:rFonts w:ascii="Calibri" w:hAnsi="Calibri" w:cs="Calibri"/>
        </w:rPr>
        <w:t xml:space="preserve">prioritize workload </w:t>
      </w:r>
      <w:r w:rsidR="00425419" w:rsidRPr="00E6623A">
        <w:rPr>
          <w:rFonts w:ascii="Calibri" w:hAnsi="Calibri" w:cs="Calibri"/>
        </w:rPr>
        <w:t>appropriately.</w:t>
      </w:r>
    </w:p>
    <w:p w14:paraId="63BB509E" w14:textId="0655A258" w:rsidR="00C3145D" w:rsidRPr="00E6623A" w:rsidRDefault="00C3145D" w:rsidP="00425419">
      <w:pPr>
        <w:pStyle w:val="Default"/>
        <w:numPr>
          <w:ilvl w:val="0"/>
          <w:numId w:val="7"/>
        </w:numPr>
        <w:ind w:left="360"/>
        <w:rPr>
          <w:rFonts w:ascii="Calibri" w:hAnsi="Calibri" w:cs="Calibri"/>
        </w:rPr>
      </w:pPr>
      <w:r w:rsidRPr="00E6623A">
        <w:rPr>
          <w:rFonts w:ascii="Calibri" w:hAnsi="Calibri" w:cs="Calibri"/>
        </w:rPr>
        <w:t>Highly developed organizational skills and meticulous attention to detail</w:t>
      </w:r>
    </w:p>
    <w:p w14:paraId="241098AA" w14:textId="484125D8" w:rsidR="00BB342F" w:rsidRPr="00C3145D" w:rsidRDefault="00BB342F" w:rsidP="00425419">
      <w:pPr>
        <w:pStyle w:val="Default"/>
        <w:numPr>
          <w:ilvl w:val="0"/>
          <w:numId w:val="7"/>
        </w:numPr>
        <w:ind w:left="360"/>
        <w:rPr>
          <w:rFonts w:ascii="Calibri" w:hAnsi="Calibri" w:cs="Calibri"/>
        </w:rPr>
      </w:pPr>
      <w:r w:rsidRPr="00C3145D">
        <w:rPr>
          <w:rFonts w:ascii="Calibri" w:hAnsi="Calibri" w:cs="Calibri"/>
        </w:rPr>
        <w:t>S</w:t>
      </w:r>
      <w:r w:rsidR="00734595" w:rsidRPr="00C3145D">
        <w:rPr>
          <w:rFonts w:ascii="Calibri" w:hAnsi="Calibri" w:cs="Calibri"/>
        </w:rPr>
        <w:t>trategic and creative thinker</w:t>
      </w:r>
      <w:r w:rsidR="00C3145D" w:rsidRPr="00C3145D">
        <w:rPr>
          <w:rFonts w:ascii="Calibri" w:hAnsi="Calibri" w:cs="Calibri"/>
        </w:rPr>
        <w:t xml:space="preserve"> with </w:t>
      </w:r>
      <w:r w:rsidR="00734595" w:rsidRPr="00C3145D">
        <w:rPr>
          <w:rFonts w:ascii="Calibri" w:hAnsi="Calibri" w:cs="Calibri"/>
        </w:rPr>
        <w:t>excellent problem-solving skills</w:t>
      </w:r>
    </w:p>
    <w:p w14:paraId="4298CBA5" w14:textId="63D663FC" w:rsidR="00BB342F" w:rsidRDefault="00BB342F" w:rsidP="00425419">
      <w:pPr>
        <w:pStyle w:val="Default"/>
        <w:numPr>
          <w:ilvl w:val="0"/>
          <w:numId w:val="7"/>
        </w:numPr>
        <w:ind w:left="360"/>
        <w:rPr>
          <w:rFonts w:ascii="Calibri" w:hAnsi="Calibri" w:cs="Calibri"/>
        </w:rPr>
      </w:pPr>
      <w:r w:rsidRPr="00E6623A">
        <w:rPr>
          <w:rFonts w:ascii="Calibri" w:hAnsi="Calibri" w:cs="Calibri"/>
        </w:rPr>
        <w:t xml:space="preserve">Flexible and adaptive work style with the ability to thrive in a growing, innovative, mission-driven </w:t>
      </w:r>
      <w:r w:rsidR="00425419" w:rsidRPr="00E6623A">
        <w:rPr>
          <w:rFonts w:ascii="Calibri" w:hAnsi="Calibri" w:cs="Calibri"/>
        </w:rPr>
        <w:t>environment.</w:t>
      </w:r>
    </w:p>
    <w:p w14:paraId="0F0294E2" w14:textId="56B50BA5" w:rsidR="005900A9" w:rsidRDefault="005900A9" w:rsidP="00425419">
      <w:pPr>
        <w:pStyle w:val="Default"/>
        <w:numPr>
          <w:ilvl w:val="0"/>
          <w:numId w:val="7"/>
        </w:numPr>
        <w:ind w:left="360"/>
        <w:rPr>
          <w:rFonts w:ascii="Calibri" w:hAnsi="Calibri" w:cs="Calibri"/>
        </w:rPr>
      </w:pPr>
      <w:r>
        <w:rPr>
          <w:rFonts w:ascii="Calibri" w:hAnsi="Calibri" w:cs="Calibri"/>
        </w:rPr>
        <w:t>Willingness to perform deep research when answers are not easily accessible</w:t>
      </w:r>
    </w:p>
    <w:p w14:paraId="599163DD" w14:textId="712BB357" w:rsidR="002024CF" w:rsidRPr="00E6623A" w:rsidRDefault="002024CF" w:rsidP="00425419">
      <w:pPr>
        <w:pStyle w:val="Default"/>
        <w:numPr>
          <w:ilvl w:val="0"/>
          <w:numId w:val="7"/>
        </w:numPr>
        <w:ind w:left="360"/>
        <w:rPr>
          <w:rFonts w:ascii="Calibri" w:hAnsi="Calibri" w:cs="Calibri"/>
        </w:rPr>
      </w:pPr>
      <w:r>
        <w:rPr>
          <w:rFonts w:ascii="Calibri" w:hAnsi="Calibri" w:cs="Calibri"/>
        </w:rPr>
        <w:t xml:space="preserve">Willingness to reach out and collaborate with other Habitat State Office staff to stay up to date on current funding opportunities and resource development opportunities. </w:t>
      </w:r>
    </w:p>
    <w:p w14:paraId="7AC94E82" w14:textId="77777777" w:rsidR="00734595" w:rsidRDefault="00734595">
      <w:pPr>
        <w:rPr>
          <w:rFonts w:cstheme="minorHAnsi"/>
          <w:sz w:val="24"/>
          <w:szCs w:val="24"/>
        </w:rPr>
      </w:pPr>
    </w:p>
    <w:p w14:paraId="17D5BBB4" w14:textId="6C45FDD0" w:rsidR="00BB342F" w:rsidRPr="00C41561" w:rsidRDefault="00BB342F" w:rsidP="00425419">
      <w:pPr>
        <w:pStyle w:val="ListParagraph"/>
        <w:numPr>
          <w:ilvl w:val="0"/>
          <w:numId w:val="16"/>
        </w:numPr>
        <w:spacing w:after="0" w:line="240" w:lineRule="auto"/>
        <w:ind w:left="360" w:hanging="270"/>
        <w:rPr>
          <w:rFonts w:ascii="Calibri" w:hAnsi="Calibri" w:cs="Calibri"/>
          <w:b/>
          <w:sz w:val="28"/>
          <w:szCs w:val="28"/>
        </w:rPr>
      </w:pPr>
      <w:r w:rsidRPr="00C41561">
        <w:rPr>
          <w:rFonts w:ascii="Calibri" w:hAnsi="Calibri" w:cs="Calibri"/>
          <w:b/>
          <w:sz w:val="28"/>
          <w:szCs w:val="28"/>
        </w:rPr>
        <w:t>Education</w:t>
      </w:r>
      <w:r w:rsidR="00782359" w:rsidRPr="00C41561">
        <w:rPr>
          <w:rFonts w:ascii="Calibri" w:hAnsi="Calibri" w:cs="Calibri"/>
          <w:b/>
          <w:sz w:val="28"/>
          <w:szCs w:val="28"/>
        </w:rPr>
        <w:t xml:space="preserve">, </w:t>
      </w:r>
      <w:r w:rsidRPr="00C41561">
        <w:rPr>
          <w:rFonts w:ascii="Calibri" w:hAnsi="Calibri" w:cs="Calibri"/>
          <w:b/>
          <w:sz w:val="28"/>
          <w:szCs w:val="28"/>
        </w:rPr>
        <w:t>Experience</w:t>
      </w:r>
      <w:r w:rsidR="00782359" w:rsidRPr="00C41561">
        <w:rPr>
          <w:rFonts w:ascii="Calibri" w:hAnsi="Calibri" w:cs="Calibri"/>
          <w:b/>
          <w:sz w:val="28"/>
          <w:szCs w:val="28"/>
        </w:rPr>
        <w:t>, and General</w:t>
      </w:r>
      <w:r w:rsidRPr="00C41561">
        <w:rPr>
          <w:rFonts w:ascii="Calibri" w:hAnsi="Calibri" w:cs="Calibri"/>
          <w:b/>
          <w:sz w:val="28"/>
          <w:szCs w:val="28"/>
        </w:rPr>
        <w:t xml:space="preserve"> Requirements</w:t>
      </w:r>
    </w:p>
    <w:p w14:paraId="7D8EA035" w14:textId="5A2349EF" w:rsidR="00BB342F" w:rsidRPr="008C63FD" w:rsidRDefault="00A600DC" w:rsidP="00425419">
      <w:pPr>
        <w:pStyle w:val="Default"/>
        <w:numPr>
          <w:ilvl w:val="0"/>
          <w:numId w:val="7"/>
        </w:numPr>
        <w:ind w:left="360" w:hanging="270"/>
        <w:rPr>
          <w:rFonts w:asciiTheme="minorHAnsi" w:hAnsiTheme="minorHAnsi" w:cstheme="minorHAnsi"/>
        </w:rPr>
      </w:pPr>
      <w:r w:rsidRPr="008C63FD">
        <w:rPr>
          <w:rFonts w:asciiTheme="minorHAnsi" w:hAnsiTheme="minorHAnsi" w:cstheme="minorHAnsi"/>
        </w:rPr>
        <w:t>Bachelor’s degree, with a focus</w:t>
      </w:r>
      <w:r w:rsidR="00BB342F" w:rsidRPr="008C63FD">
        <w:rPr>
          <w:rFonts w:asciiTheme="minorHAnsi" w:hAnsiTheme="minorHAnsi" w:cstheme="minorHAnsi"/>
        </w:rPr>
        <w:t xml:space="preserve"> in</w:t>
      </w:r>
      <w:r w:rsidR="001C782C">
        <w:rPr>
          <w:rFonts w:asciiTheme="minorHAnsi" w:hAnsiTheme="minorHAnsi" w:cstheme="minorHAnsi"/>
        </w:rPr>
        <w:t xml:space="preserve"> a</w:t>
      </w:r>
      <w:r w:rsidR="00BF321D" w:rsidRPr="008C63FD">
        <w:rPr>
          <w:rFonts w:asciiTheme="minorHAnsi" w:hAnsiTheme="minorHAnsi" w:cstheme="minorHAnsi"/>
        </w:rPr>
        <w:t xml:space="preserve"> related field</w:t>
      </w:r>
    </w:p>
    <w:p w14:paraId="058176FC" w14:textId="632CEE82" w:rsidR="00A400C7" w:rsidRPr="008C63FD" w:rsidRDefault="00125ED8" w:rsidP="00425419">
      <w:pPr>
        <w:pStyle w:val="Default"/>
        <w:numPr>
          <w:ilvl w:val="0"/>
          <w:numId w:val="7"/>
        </w:numPr>
        <w:ind w:left="360" w:hanging="270"/>
        <w:rPr>
          <w:rFonts w:asciiTheme="minorHAnsi" w:hAnsiTheme="minorHAnsi" w:cstheme="minorHAnsi"/>
        </w:rPr>
      </w:pPr>
      <w:r>
        <w:rPr>
          <w:rFonts w:asciiTheme="minorHAnsi" w:hAnsiTheme="minorHAnsi" w:cstheme="minorHAnsi"/>
        </w:rPr>
        <w:t>5</w:t>
      </w:r>
      <w:r w:rsidR="000C3FD0">
        <w:rPr>
          <w:rFonts w:asciiTheme="minorHAnsi" w:hAnsiTheme="minorHAnsi" w:cstheme="minorHAnsi"/>
        </w:rPr>
        <w:t xml:space="preserve"> or</w:t>
      </w:r>
      <w:r w:rsidR="00A400C7" w:rsidRPr="008C63FD">
        <w:rPr>
          <w:rFonts w:asciiTheme="minorHAnsi" w:hAnsiTheme="minorHAnsi" w:cstheme="minorHAnsi"/>
        </w:rPr>
        <w:t xml:space="preserve"> more years </w:t>
      </w:r>
      <w:r w:rsidR="008C63FD">
        <w:rPr>
          <w:rFonts w:asciiTheme="minorHAnsi" w:hAnsiTheme="minorHAnsi" w:cstheme="minorHAnsi"/>
        </w:rPr>
        <w:t>in a senior/executive leadership role</w:t>
      </w:r>
      <w:r w:rsidR="00A400C7" w:rsidRPr="008C63FD">
        <w:rPr>
          <w:rFonts w:asciiTheme="minorHAnsi" w:hAnsiTheme="minorHAnsi" w:cstheme="minorHAnsi"/>
        </w:rPr>
        <w:t xml:space="preserve"> in the nonprofit sector</w:t>
      </w:r>
    </w:p>
    <w:p w14:paraId="63A51DD1" w14:textId="49372894" w:rsidR="00BB342F" w:rsidRPr="008C63FD" w:rsidRDefault="00425419" w:rsidP="00425419">
      <w:pPr>
        <w:pStyle w:val="Default"/>
        <w:numPr>
          <w:ilvl w:val="0"/>
          <w:numId w:val="7"/>
        </w:numPr>
        <w:ind w:left="360" w:hanging="270"/>
        <w:rPr>
          <w:rFonts w:asciiTheme="minorHAnsi" w:hAnsiTheme="minorHAnsi" w:cstheme="minorHAnsi"/>
        </w:rPr>
      </w:pPr>
      <w:r>
        <w:rPr>
          <w:rFonts w:asciiTheme="minorHAnsi" w:hAnsiTheme="minorHAnsi" w:cstheme="minorHAnsi"/>
        </w:rPr>
        <w:t xml:space="preserve">Experience managing state and </w:t>
      </w:r>
      <w:r w:rsidR="00717276">
        <w:rPr>
          <w:rFonts w:asciiTheme="minorHAnsi" w:hAnsiTheme="minorHAnsi" w:cstheme="minorHAnsi"/>
        </w:rPr>
        <w:t>federally funded</w:t>
      </w:r>
      <w:r>
        <w:rPr>
          <w:rFonts w:asciiTheme="minorHAnsi" w:hAnsiTheme="minorHAnsi" w:cstheme="minorHAnsi"/>
        </w:rPr>
        <w:t xml:space="preserve"> grants such as </w:t>
      </w:r>
      <w:r w:rsidR="00216553">
        <w:rPr>
          <w:rFonts w:asciiTheme="minorHAnsi" w:hAnsiTheme="minorHAnsi" w:cstheme="minorHAnsi"/>
        </w:rPr>
        <w:t xml:space="preserve">ARPA, </w:t>
      </w:r>
      <w:r>
        <w:rPr>
          <w:rFonts w:asciiTheme="minorHAnsi" w:hAnsiTheme="minorHAnsi" w:cstheme="minorHAnsi"/>
        </w:rPr>
        <w:t>HOME, CDBG, USDA,</w:t>
      </w:r>
      <w:r w:rsidR="0051651B">
        <w:rPr>
          <w:rFonts w:asciiTheme="minorHAnsi" w:hAnsiTheme="minorHAnsi" w:cstheme="minorHAnsi"/>
        </w:rPr>
        <w:t xml:space="preserve"> and</w:t>
      </w:r>
      <w:r>
        <w:rPr>
          <w:rFonts w:asciiTheme="minorHAnsi" w:hAnsiTheme="minorHAnsi" w:cstheme="minorHAnsi"/>
        </w:rPr>
        <w:t xml:space="preserve"> FHLB </w:t>
      </w:r>
    </w:p>
    <w:p w14:paraId="3D30D779" w14:textId="40828AF8" w:rsidR="00A400C7" w:rsidRPr="008C63FD" w:rsidRDefault="00A400C7" w:rsidP="00425419">
      <w:pPr>
        <w:pStyle w:val="Default"/>
        <w:numPr>
          <w:ilvl w:val="0"/>
          <w:numId w:val="7"/>
        </w:numPr>
        <w:ind w:left="360" w:hanging="270"/>
        <w:rPr>
          <w:rFonts w:asciiTheme="minorHAnsi" w:hAnsiTheme="minorHAnsi" w:cstheme="minorHAnsi"/>
        </w:rPr>
      </w:pPr>
      <w:r w:rsidRPr="008C63FD">
        <w:rPr>
          <w:rFonts w:asciiTheme="minorHAnsi" w:hAnsiTheme="minorHAnsi" w:cstheme="minorHAnsi"/>
        </w:rPr>
        <w:t xml:space="preserve">Experience </w:t>
      </w:r>
      <w:r w:rsidR="00425419">
        <w:rPr>
          <w:rFonts w:asciiTheme="minorHAnsi" w:hAnsiTheme="minorHAnsi" w:cstheme="minorHAnsi"/>
        </w:rPr>
        <w:t xml:space="preserve">with mortgage underwriting and/or origination </w:t>
      </w:r>
      <w:r w:rsidR="00717276">
        <w:rPr>
          <w:rFonts w:asciiTheme="minorHAnsi" w:hAnsiTheme="minorHAnsi" w:cstheme="minorHAnsi"/>
        </w:rPr>
        <w:t>preferred.</w:t>
      </w:r>
    </w:p>
    <w:p w14:paraId="5075D1D6" w14:textId="766A0196" w:rsidR="00782359" w:rsidRPr="008C63FD" w:rsidRDefault="00782359" w:rsidP="00425419">
      <w:pPr>
        <w:pStyle w:val="Default"/>
        <w:numPr>
          <w:ilvl w:val="0"/>
          <w:numId w:val="7"/>
        </w:numPr>
        <w:ind w:left="360" w:hanging="270"/>
        <w:rPr>
          <w:rFonts w:asciiTheme="minorHAnsi" w:hAnsiTheme="minorHAnsi" w:cstheme="minorHAnsi"/>
        </w:rPr>
      </w:pPr>
      <w:r w:rsidRPr="008C63FD">
        <w:rPr>
          <w:rFonts w:asciiTheme="minorHAnsi" w:hAnsiTheme="minorHAnsi" w:cstheme="minorHAnsi"/>
        </w:rPr>
        <w:t xml:space="preserve">Experience with affordable housing or nonprofit management </w:t>
      </w:r>
      <w:r w:rsidR="00717276" w:rsidRPr="008C63FD">
        <w:rPr>
          <w:rFonts w:asciiTheme="minorHAnsi" w:hAnsiTheme="minorHAnsi" w:cstheme="minorHAnsi"/>
        </w:rPr>
        <w:t>preferred.</w:t>
      </w:r>
    </w:p>
    <w:p w14:paraId="52FFE2B2" w14:textId="5F3C8E3E" w:rsidR="00782359" w:rsidRDefault="00782359" w:rsidP="00425419">
      <w:pPr>
        <w:pStyle w:val="Default"/>
        <w:numPr>
          <w:ilvl w:val="0"/>
          <w:numId w:val="7"/>
        </w:numPr>
        <w:ind w:left="360" w:hanging="270"/>
        <w:rPr>
          <w:rFonts w:asciiTheme="minorHAnsi" w:hAnsiTheme="minorHAnsi" w:cstheme="minorHAnsi"/>
        </w:rPr>
      </w:pPr>
      <w:proofErr w:type="gramStart"/>
      <w:r w:rsidRPr="008C63FD">
        <w:rPr>
          <w:rFonts w:asciiTheme="minorHAnsi" w:hAnsiTheme="minorHAnsi" w:cstheme="minorHAnsi"/>
        </w:rPr>
        <w:t>Must</w:t>
      </w:r>
      <w:proofErr w:type="gramEnd"/>
      <w:r w:rsidRPr="008C63FD">
        <w:rPr>
          <w:rFonts w:asciiTheme="minorHAnsi" w:hAnsiTheme="minorHAnsi" w:cstheme="minorHAnsi"/>
        </w:rPr>
        <w:t xml:space="preserve"> have a valid driver’s license and access to reliable transportation </w:t>
      </w:r>
      <w:proofErr w:type="gramStart"/>
      <w:r w:rsidR="00E84C6F" w:rsidRPr="008C63FD">
        <w:rPr>
          <w:rFonts w:asciiTheme="minorHAnsi" w:hAnsiTheme="minorHAnsi" w:cstheme="minorHAnsi"/>
        </w:rPr>
        <w:t>allowing</w:t>
      </w:r>
      <w:r w:rsidR="00792345" w:rsidRPr="008C63FD">
        <w:rPr>
          <w:rFonts w:asciiTheme="minorHAnsi" w:hAnsiTheme="minorHAnsi" w:cstheme="minorHAnsi"/>
        </w:rPr>
        <w:t xml:space="preserve"> </w:t>
      </w:r>
      <w:r w:rsidR="00E84C6F">
        <w:rPr>
          <w:rFonts w:asciiTheme="minorHAnsi" w:hAnsiTheme="minorHAnsi" w:cstheme="minorHAnsi"/>
        </w:rPr>
        <w:t>for</w:t>
      </w:r>
      <w:proofErr w:type="gramEnd"/>
      <w:r w:rsidR="00E84C6F">
        <w:rPr>
          <w:rFonts w:asciiTheme="minorHAnsi" w:hAnsiTheme="minorHAnsi" w:cstheme="minorHAnsi"/>
        </w:rPr>
        <w:t xml:space="preserve"> </w:t>
      </w:r>
      <w:r w:rsidR="00792345" w:rsidRPr="008C63FD">
        <w:rPr>
          <w:rFonts w:asciiTheme="minorHAnsi" w:hAnsiTheme="minorHAnsi" w:cstheme="minorHAnsi"/>
        </w:rPr>
        <w:t>travel</w:t>
      </w:r>
      <w:r w:rsidR="00EE0C46">
        <w:rPr>
          <w:rFonts w:asciiTheme="minorHAnsi" w:hAnsiTheme="minorHAnsi" w:cstheme="minorHAnsi"/>
        </w:rPr>
        <w:t>.</w:t>
      </w:r>
      <w:r w:rsidR="000C3FD0">
        <w:rPr>
          <w:rFonts w:asciiTheme="minorHAnsi" w:hAnsiTheme="minorHAnsi" w:cstheme="minorHAnsi"/>
        </w:rPr>
        <w:t xml:space="preserve"> </w:t>
      </w:r>
      <w:r w:rsidR="00EE0C46">
        <w:rPr>
          <w:rFonts w:asciiTheme="minorHAnsi" w:hAnsiTheme="minorHAnsi" w:cstheme="minorHAnsi"/>
        </w:rPr>
        <w:t>S</w:t>
      </w:r>
      <w:r w:rsidRPr="008C63FD">
        <w:rPr>
          <w:rFonts w:asciiTheme="minorHAnsi" w:hAnsiTheme="minorHAnsi" w:cstheme="minorHAnsi"/>
        </w:rPr>
        <w:t xml:space="preserve">ome weekends and overnight stays </w:t>
      </w:r>
      <w:r w:rsidR="00792345" w:rsidRPr="008C63FD">
        <w:rPr>
          <w:rFonts w:asciiTheme="minorHAnsi" w:hAnsiTheme="minorHAnsi" w:cstheme="minorHAnsi"/>
        </w:rPr>
        <w:t xml:space="preserve">will be </w:t>
      </w:r>
      <w:r w:rsidR="00717276" w:rsidRPr="008C63FD">
        <w:rPr>
          <w:rFonts w:asciiTheme="minorHAnsi" w:hAnsiTheme="minorHAnsi" w:cstheme="minorHAnsi"/>
        </w:rPr>
        <w:t>required.</w:t>
      </w:r>
    </w:p>
    <w:p w14:paraId="3DA8AC58" w14:textId="6BCAA6F7" w:rsidR="00BB342F" w:rsidRDefault="00BB342F">
      <w:pPr>
        <w:rPr>
          <w:rFonts w:cstheme="minorHAnsi"/>
          <w:sz w:val="24"/>
          <w:szCs w:val="24"/>
        </w:rPr>
      </w:pPr>
    </w:p>
    <w:p w14:paraId="4D7173D5" w14:textId="77777777" w:rsidR="00606B65" w:rsidRDefault="00606B65">
      <w:pPr>
        <w:rPr>
          <w:rFonts w:cstheme="minorHAnsi"/>
          <w:sz w:val="24"/>
          <w:szCs w:val="24"/>
        </w:rPr>
      </w:pPr>
    </w:p>
    <w:p w14:paraId="7AFBC43F" w14:textId="77777777" w:rsidR="00606B65" w:rsidRPr="008C63FD" w:rsidRDefault="00606B65">
      <w:pPr>
        <w:rPr>
          <w:rFonts w:cstheme="minorHAnsi"/>
          <w:sz w:val="24"/>
          <w:szCs w:val="24"/>
        </w:rPr>
      </w:pPr>
    </w:p>
    <w:p w14:paraId="015B50DE" w14:textId="77777777" w:rsidR="00D5616D" w:rsidRPr="00C41561" w:rsidRDefault="00D5616D" w:rsidP="00C41561">
      <w:pPr>
        <w:numPr>
          <w:ilvl w:val="0"/>
          <w:numId w:val="16"/>
        </w:numPr>
        <w:tabs>
          <w:tab w:val="num" w:pos="3330"/>
        </w:tabs>
        <w:spacing w:after="120" w:line="240" w:lineRule="auto"/>
        <w:ind w:left="540" w:hanging="540"/>
        <w:rPr>
          <w:rFonts w:ascii="Calibri" w:hAnsi="Calibri" w:cs="Calibri"/>
          <w:b/>
          <w:sz w:val="28"/>
          <w:szCs w:val="28"/>
        </w:rPr>
      </w:pPr>
      <w:r w:rsidRPr="00C41561">
        <w:rPr>
          <w:rFonts w:ascii="Calibri" w:hAnsi="Calibri" w:cs="Calibri"/>
          <w:b/>
          <w:sz w:val="28"/>
          <w:szCs w:val="28"/>
        </w:rPr>
        <w:t>Physical Requirements and Working Conditions</w:t>
      </w:r>
    </w:p>
    <w:p w14:paraId="77F2A88E" w14:textId="51DAA017" w:rsidR="00ED491A" w:rsidRDefault="00D5616D" w:rsidP="00717276">
      <w:pPr>
        <w:pStyle w:val="Default"/>
        <w:rPr>
          <w:rFonts w:ascii="Calibri" w:hAnsi="Calibri" w:cs="Calibri"/>
        </w:rPr>
      </w:pPr>
      <w:r w:rsidRPr="008C7904">
        <w:rPr>
          <w:rFonts w:ascii="Calibri" w:hAnsi="Calibri" w:cs="Calibri"/>
        </w:rPr>
        <w:t xml:space="preserve">This position will require sitting at a </w:t>
      </w:r>
      <w:r>
        <w:rPr>
          <w:rFonts w:ascii="Calibri" w:hAnsi="Calibri" w:cs="Calibri"/>
        </w:rPr>
        <w:t>computer</w:t>
      </w:r>
      <w:r w:rsidRPr="008C7904">
        <w:rPr>
          <w:rFonts w:ascii="Calibri" w:hAnsi="Calibri" w:cs="Calibri"/>
        </w:rPr>
        <w:t xml:space="preserve"> for </w:t>
      </w:r>
      <w:r>
        <w:rPr>
          <w:rFonts w:ascii="Calibri" w:hAnsi="Calibri" w:cs="Calibri"/>
        </w:rPr>
        <w:t xml:space="preserve">extended periods of time </w:t>
      </w:r>
      <w:r w:rsidRPr="008C7904">
        <w:rPr>
          <w:rFonts w:ascii="Calibri" w:hAnsi="Calibri" w:cs="Calibri"/>
        </w:rPr>
        <w:t>and the ability to type</w:t>
      </w:r>
      <w:r>
        <w:rPr>
          <w:rFonts w:ascii="Calibri" w:hAnsi="Calibri" w:cs="Calibri"/>
        </w:rPr>
        <w:t xml:space="preserve"> and talk on the phone</w:t>
      </w:r>
      <w:r w:rsidRPr="008C7904">
        <w:rPr>
          <w:rFonts w:ascii="Calibri" w:hAnsi="Calibri" w:cs="Calibri"/>
        </w:rPr>
        <w:t xml:space="preserve">. Throughout the day, </w:t>
      </w:r>
      <w:proofErr w:type="gramStart"/>
      <w:r w:rsidRPr="008C7904">
        <w:rPr>
          <w:rFonts w:ascii="Calibri" w:hAnsi="Calibri" w:cs="Calibri"/>
        </w:rPr>
        <w:t>employee</w:t>
      </w:r>
      <w:proofErr w:type="gramEnd"/>
      <w:r w:rsidRPr="008C7904">
        <w:rPr>
          <w:rFonts w:ascii="Calibri" w:hAnsi="Calibri" w:cs="Calibri"/>
        </w:rPr>
        <w:t xml:space="preserve"> will move around the office to perform various tasks. Must be able to </w:t>
      </w:r>
      <w:proofErr w:type="gramStart"/>
      <w:r w:rsidRPr="008C7904">
        <w:rPr>
          <w:rFonts w:ascii="Calibri" w:hAnsi="Calibri" w:cs="Calibri"/>
        </w:rPr>
        <w:t>lift up</w:t>
      </w:r>
      <w:proofErr w:type="gramEnd"/>
      <w:r w:rsidRPr="008C7904">
        <w:rPr>
          <w:rFonts w:ascii="Calibri" w:hAnsi="Calibri" w:cs="Calibri"/>
        </w:rPr>
        <w:t> to 15 pounds from time to time.  The employee should be prepared to attend meetings and other events at locations other than Habitat’s office location</w:t>
      </w:r>
      <w:r>
        <w:rPr>
          <w:rFonts w:ascii="Calibri" w:hAnsi="Calibri" w:cs="Calibri"/>
        </w:rPr>
        <w:t>, with periodic travel</w:t>
      </w:r>
      <w:r w:rsidRPr="008C7904">
        <w:rPr>
          <w:rFonts w:ascii="Calibri" w:hAnsi="Calibri" w:cs="Calibri"/>
        </w:rPr>
        <w:t xml:space="preserve">; evening and weekend work </w:t>
      </w:r>
      <w:r>
        <w:rPr>
          <w:rFonts w:ascii="Calibri" w:hAnsi="Calibri" w:cs="Calibri"/>
        </w:rPr>
        <w:t>may be</w:t>
      </w:r>
      <w:r w:rsidRPr="008C7904">
        <w:rPr>
          <w:rFonts w:ascii="Calibri" w:hAnsi="Calibri" w:cs="Calibri"/>
        </w:rPr>
        <w:t xml:space="preserve"> required</w:t>
      </w:r>
      <w:r>
        <w:rPr>
          <w:rFonts w:ascii="Calibri" w:hAnsi="Calibri" w:cs="Calibri"/>
        </w:rPr>
        <w:t xml:space="preserve"> at times</w:t>
      </w:r>
      <w:r w:rsidRPr="008C7904">
        <w:rPr>
          <w:rFonts w:ascii="Calibri" w:hAnsi="Calibri" w:cs="Calibri"/>
        </w:rPr>
        <w:t>.  </w:t>
      </w:r>
    </w:p>
    <w:p w14:paraId="7C2641A9" w14:textId="77777777" w:rsidR="00976A91" w:rsidRDefault="00976A91" w:rsidP="00ED491A">
      <w:pPr>
        <w:pStyle w:val="Default"/>
        <w:ind w:left="630"/>
        <w:rPr>
          <w:rFonts w:ascii="Calibri" w:hAnsi="Calibri" w:cs="Calibri"/>
          <w:b/>
          <w:sz w:val="28"/>
          <w:szCs w:val="28"/>
        </w:rPr>
      </w:pPr>
    </w:p>
    <w:p w14:paraId="0CF2F823" w14:textId="77777777" w:rsidR="00A6579D" w:rsidRDefault="00A6579D" w:rsidP="00976A91">
      <w:pPr>
        <w:pStyle w:val="Default"/>
        <w:rPr>
          <w:rFonts w:ascii="Calibri" w:hAnsi="Calibri" w:cs="Calibri"/>
          <w:b/>
          <w:sz w:val="28"/>
          <w:szCs w:val="28"/>
        </w:rPr>
      </w:pPr>
    </w:p>
    <w:p w14:paraId="2590C1D3" w14:textId="2FA3BCFD" w:rsidR="00A87303" w:rsidRPr="00ED491A" w:rsidRDefault="00A87303" w:rsidP="00976A91">
      <w:pPr>
        <w:pStyle w:val="Default"/>
        <w:rPr>
          <w:rFonts w:ascii="Calibri" w:hAnsi="Calibri" w:cs="Calibri"/>
        </w:rPr>
      </w:pPr>
      <w:r w:rsidRPr="00C41561">
        <w:rPr>
          <w:rFonts w:ascii="Calibri" w:hAnsi="Calibri" w:cs="Calibri"/>
          <w:b/>
          <w:sz w:val="28"/>
          <w:szCs w:val="28"/>
        </w:rPr>
        <w:t>VII</w:t>
      </w:r>
      <w:r w:rsidR="00A6579D" w:rsidRPr="00C41561">
        <w:rPr>
          <w:rFonts w:ascii="Calibri" w:hAnsi="Calibri" w:cs="Calibri"/>
          <w:b/>
          <w:sz w:val="28"/>
          <w:szCs w:val="28"/>
        </w:rPr>
        <w:t>. Salary</w:t>
      </w:r>
      <w:r w:rsidRPr="00C41561">
        <w:rPr>
          <w:rFonts w:ascii="Calibri" w:hAnsi="Calibri" w:cs="Calibri"/>
          <w:b/>
          <w:sz w:val="28"/>
          <w:szCs w:val="28"/>
        </w:rPr>
        <w:t xml:space="preserve"> and Benefits</w:t>
      </w:r>
    </w:p>
    <w:p w14:paraId="33511F8F" w14:textId="5C54DE67" w:rsidR="008357A6" w:rsidRPr="00C41561" w:rsidRDefault="0051651B" w:rsidP="008357A6">
      <w:pPr>
        <w:pStyle w:val="Default"/>
        <w:rPr>
          <w:rFonts w:asciiTheme="minorHAnsi" w:hAnsiTheme="minorHAnsi" w:cstheme="minorHAnsi"/>
        </w:rPr>
      </w:pPr>
      <w:r>
        <w:rPr>
          <w:rFonts w:asciiTheme="minorHAnsi" w:hAnsiTheme="minorHAnsi" w:cstheme="minorHAnsi"/>
        </w:rPr>
        <w:t xml:space="preserve">Alabama </w:t>
      </w:r>
      <w:r w:rsidR="008357A6" w:rsidRPr="00C41561">
        <w:rPr>
          <w:rFonts w:asciiTheme="minorHAnsi" w:hAnsiTheme="minorHAnsi" w:cstheme="minorHAnsi"/>
        </w:rPr>
        <w:t xml:space="preserve">Habitat for Humanity offers a competitive benefits package that includes </w:t>
      </w:r>
      <w:r>
        <w:rPr>
          <w:rFonts w:asciiTheme="minorHAnsi" w:hAnsiTheme="minorHAnsi" w:cstheme="minorHAnsi"/>
        </w:rPr>
        <w:t xml:space="preserve">salary, </w:t>
      </w:r>
      <w:r w:rsidR="008357A6" w:rsidRPr="00C41561">
        <w:rPr>
          <w:rFonts w:asciiTheme="minorHAnsi" w:hAnsiTheme="minorHAnsi" w:cstheme="minorHAnsi"/>
        </w:rPr>
        <w:t>health and dental coverage, Simple IRA</w:t>
      </w:r>
      <w:r>
        <w:rPr>
          <w:rFonts w:asciiTheme="minorHAnsi" w:hAnsiTheme="minorHAnsi" w:cstheme="minorHAnsi"/>
        </w:rPr>
        <w:t xml:space="preserve"> retirement</w:t>
      </w:r>
      <w:r w:rsidR="008357A6" w:rsidRPr="00C41561">
        <w:rPr>
          <w:rFonts w:asciiTheme="minorHAnsi" w:hAnsiTheme="minorHAnsi" w:cstheme="minorHAnsi"/>
        </w:rPr>
        <w:t xml:space="preserve"> matching contributions, and paid vacation and sick leave.</w:t>
      </w:r>
    </w:p>
    <w:p w14:paraId="4F761AF5" w14:textId="77777777" w:rsidR="0051651B" w:rsidRDefault="0051651B" w:rsidP="000C3FD0">
      <w:pPr>
        <w:pStyle w:val="Default"/>
        <w:rPr>
          <w:rFonts w:cstheme="minorHAnsi"/>
          <w:i/>
          <w:iCs/>
        </w:rPr>
      </w:pPr>
    </w:p>
    <w:p w14:paraId="3D688036" w14:textId="7C93DC44" w:rsidR="00A87303" w:rsidRDefault="0011556E" w:rsidP="000C3FD0">
      <w:pPr>
        <w:pStyle w:val="Default"/>
        <w:rPr>
          <w:rFonts w:cstheme="minorHAnsi"/>
          <w:i/>
          <w:iCs/>
        </w:rPr>
      </w:pPr>
      <w:r>
        <w:rPr>
          <w:rFonts w:cstheme="minorHAnsi"/>
          <w:i/>
          <w:iCs/>
        </w:rPr>
        <w:t xml:space="preserve">Disclaimer: This job description is not intended to be an exhaustive list of all duties, responsibilities, or qualifications associated with the job. Reasonable </w:t>
      </w:r>
      <w:proofErr w:type="gramStart"/>
      <w:r>
        <w:rPr>
          <w:rFonts w:cstheme="minorHAnsi"/>
          <w:i/>
          <w:iCs/>
        </w:rPr>
        <w:t>accommodations</w:t>
      </w:r>
      <w:proofErr w:type="gramEnd"/>
      <w:r>
        <w:rPr>
          <w:rFonts w:cstheme="minorHAnsi"/>
          <w:i/>
          <w:iCs/>
        </w:rPr>
        <w:t xml:space="preserve"> may be made to enable individuals with disabilities to perform the essential functions. </w:t>
      </w:r>
    </w:p>
    <w:p w14:paraId="293E1458" w14:textId="77777777" w:rsidR="0011556E" w:rsidRPr="00C41561" w:rsidRDefault="0011556E" w:rsidP="000C3FD0">
      <w:pPr>
        <w:pStyle w:val="Default"/>
        <w:rPr>
          <w:rFonts w:asciiTheme="minorHAnsi" w:hAnsiTheme="minorHAnsi" w:cstheme="minorHAnsi"/>
        </w:rPr>
      </w:pPr>
    </w:p>
    <w:p w14:paraId="3D210902" w14:textId="52DA934F" w:rsidR="00D5616D" w:rsidRDefault="0051651B" w:rsidP="00D5616D">
      <w:pPr>
        <w:rPr>
          <w:rFonts w:cstheme="minorHAnsi"/>
          <w:i/>
          <w:iCs/>
          <w:sz w:val="24"/>
          <w:szCs w:val="24"/>
        </w:rPr>
      </w:pPr>
      <w:r>
        <w:rPr>
          <w:rFonts w:cstheme="minorHAnsi"/>
          <w:i/>
          <w:iCs/>
          <w:sz w:val="24"/>
          <w:szCs w:val="24"/>
        </w:rPr>
        <w:t>AAHA</w:t>
      </w:r>
      <w:r w:rsidR="00D5616D" w:rsidRPr="008357A6">
        <w:rPr>
          <w:rFonts w:cstheme="minorHAnsi"/>
          <w:i/>
          <w:iCs/>
          <w:sz w:val="24"/>
          <w:szCs w:val="24"/>
        </w:rPr>
        <w:t xml:space="preserve"> is dedicated to the principles of equal employment opportunity and prohibits unlawful discrimination and harassment </w:t>
      </w:r>
      <w:bookmarkStart w:id="1" w:name="_Hlk57709604"/>
      <w:proofErr w:type="gramStart"/>
      <w:r w:rsidR="00D5616D" w:rsidRPr="008357A6">
        <w:rPr>
          <w:rFonts w:cstheme="minorHAnsi"/>
          <w:i/>
          <w:iCs/>
          <w:sz w:val="24"/>
          <w:szCs w:val="24"/>
        </w:rPr>
        <w:t>on the basis of</w:t>
      </w:r>
      <w:proofErr w:type="gramEnd"/>
      <w:r w:rsidR="00D5616D" w:rsidRPr="008357A6">
        <w:rPr>
          <w:rFonts w:cstheme="minorHAnsi"/>
          <w:i/>
          <w:iCs/>
          <w:sz w:val="24"/>
          <w:szCs w:val="24"/>
        </w:rPr>
        <w:t xml:space="preserve"> age, race, sex, color, religion, creed, national origin or ancestry, disability, marital status, military status, genetic information, sexual orientation, gender identity/variance, or any other status protected by applicable federal, </w:t>
      </w:r>
      <w:r w:rsidR="00717276" w:rsidRPr="008357A6">
        <w:rPr>
          <w:rFonts w:cstheme="minorHAnsi"/>
          <w:i/>
          <w:iCs/>
          <w:sz w:val="24"/>
          <w:szCs w:val="24"/>
        </w:rPr>
        <w:t>state,</w:t>
      </w:r>
      <w:r w:rsidR="00D5616D" w:rsidRPr="008357A6">
        <w:rPr>
          <w:rFonts w:cstheme="minorHAnsi"/>
          <w:i/>
          <w:iCs/>
          <w:sz w:val="24"/>
          <w:szCs w:val="24"/>
        </w:rPr>
        <w:t xml:space="preserve"> or local law.  </w:t>
      </w:r>
      <w:bookmarkEnd w:id="1"/>
    </w:p>
    <w:p w14:paraId="4E139017" w14:textId="77777777" w:rsidR="00235DD4" w:rsidRDefault="00235DD4" w:rsidP="00D5616D">
      <w:pPr>
        <w:rPr>
          <w:rFonts w:cstheme="minorHAnsi"/>
          <w:b/>
          <w:bCs/>
          <w:sz w:val="24"/>
          <w:szCs w:val="24"/>
          <w:u w:val="single"/>
        </w:rPr>
      </w:pPr>
    </w:p>
    <w:p w14:paraId="326CC08D" w14:textId="48966E55" w:rsidR="00EF75A8" w:rsidRPr="00EF75A8" w:rsidRDefault="00EF75A8" w:rsidP="00D5616D">
      <w:pPr>
        <w:rPr>
          <w:rFonts w:cstheme="minorHAnsi"/>
          <w:b/>
          <w:bCs/>
          <w:sz w:val="24"/>
          <w:szCs w:val="24"/>
          <w:u w:val="single"/>
        </w:rPr>
      </w:pPr>
      <w:r w:rsidRPr="00EF75A8">
        <w:rPr>
          <w:rFonts w:cstheme="minorHAnsi"/>
          <w:b/>
          <w:bCs/>
          <w:sz w:val="24"/>
          <w:szCs w:val="24"/>
          <w:u w:val="single"/>
        </w:rPr>
        <w:t>To apply</w:t>
      </w:r>
      <w:r>
        <w:rPr>
          <w:rFonts w:cstheme="minorHAnsi"/>
          <w:b/>
          <w:bCs/>
          <w:sz w:val="24"/>
          <w:szCs w:val="24"/>
          <w:u w:val="single"/>
        </w:rPr>
        <w:t xml:space="preserve"> for this position</w:t>
      </w:r>
      <w:r w:rsidRPr="00EF75A8">
        <w:rPr>
          <w:rFonts w:cstheme="minorHAnsi"/>
          <w:b/>
          <w:bCs/>
          <w:sz w:val="24"/>
          <w:szCs w:val="24"/>
          <w:u w:val="single"/>
        </w:rPr>
        <w:t xml:space="preserve">, please email or call Executive Director, Brandon Dixon, at </w:t>
      </w:r>
      <w:hyperlink r:id="rId7" w:history="1">
        <w:r w:rsidRPr="00EF75A8">
          <w:rPr>
            <w:rStyle w:val="Hyperlink"/>
            <w:rFonts w:cstheme="minorHAnsi"/>
            <w:b/>
            <w:bCs/>
            <w:sz w:val="24"/>
            <w:szCs w:val="24"/>
          </w:rPr>
          <w:t>brandon@alabamahabitat.org</w:t>
        </w:r>
      </w:hyperlink>
      <w:r w:rsidRPr="00EF75A8">
        <w:rPr>
          <w:rFonts w:cstheme="minorHAnsi"/>
          <w:b/>
          <w:bCs/>
          <w:sz w:val="24"/>
          <w:szCs w:val="24"/>
          <w:u w:val="single"/>
        </w:rPr>
        <w:t xml:space="preserve"> or 334-737-6401 to request an application for employment.</w:t>
      </w:r>
    </w:p>
    <w:p w14:paraId="78E00751" w14:textId="77777777" w:rsidR="00EF75A8" w:rsidRPr="00EF75A8" w:rsidRDefault="00EF75A8" w:rsidP="00D5616D">
      <w:pPr>
        <w:rPr>
          <w:rFonts w:cstheme="minorHAnsi"/>
          <w:sz w:val="24"/>
          <w:szCs w:val="24"/>
        </w:rPr>
      </w:pPr>
    </w:p>
    <w:p w14:paraId="37636A5E" w14:textId="77777777" w:rsidR="00D5616D" w:rsidRPr="00C41561" w:rsidRDefault="00D5616D" w:rsidP="00D5616D">
      <w:pPr>
        <w:pStyle w:val="Default"/>
        <w:rPr>
          <w:rFonts w:asciiTheme="minorHAnsi" w:hAnsiTheme="minorHAnsi" w:cstheme="minorHAnsi"/>
          <w:b/>
        </w:rPr>
      </w:pPr>
    </w:p>
    <w:p w14:paraId="1F2D083E" w14:textId="77777777" w:rsidR="006440AB" w:rsidRPr="003504EE" w:rsidRDefault="006440AB">
      <w:pPr>
        <w:rPr>
          <w:rFonts w:cstheme="minorHAnsi"/>
          <w:sz w:val="24"/>
          <w:szCs w:val="24"/>
        </w:rPr>
      </w:pPr>
    </w:p>
    <w:sectPr w:rsidR="006440AB" w:rsidRPr="003504EE" w:rsidSect="00AF0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genda-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29FD"/>
    <w:multiLevelType w:val="hybridMultilevel"/>
    <w:tmpl w:val="310E3C68"/>
    <w:lvl w:ilvl="0" w:tplc="F620F21A">
      <w:numFmt w:val="bullet"/>
      <w:lvlText w:val="•"/>
      <w:lvlJc w:val="left"/>
      <w:pPr>
        <w:ind w:left="360" w:hanging="360"/>
      </w:pPr>
      <w:rPr>
        <w:rFonts w:ascii="Times New Roman" w:eastAsia="Times New Roman" w:hAnsi="Times New Roman" w:cs="Times New Roman" w:hint="default"/>
        <w:sz w:val="21"/>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6C655F"/>
    <w:multiLevelType w:val="hybridMultilevel"/>
    <w:tmpl w:val="55DA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72827"/>
    <w:multiLevelType w:val="multilevel"/>
    <w:tmpl w:val="35CAD3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A154A74"/>
    <w:multiLevelType w:val="hybridMultilevel"/>
    <w:tmpl w:val="9438AC8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2613B4"/>
    <w:multiLevelType w:val="multilevel"/>
    <w:tmpl w:val="D3FE731E"/>
    <w:lvl w:ilvl="0">
      <w:start w:val="1"/>
      <w:numFmt w:val="upperRoman"/>
      <w:lvlText w:val="%1."/>
      <w:lvlJc w:val="left"/>
      <w:pPr>
        <w:tabs>
          <w:tab w:val="num" w:pos="1170"/>
        </w:tabs>
        <w:ind w:left="1170" w:hanging="720"/>
      </w:pPr>
      <w:rPr>
        <w:rFonts w:hint="default"/>
      </w:rPr>
    </w:lvl>
    <w:lvl w:ilvl="1">
      <w:start w:val="1"/>
      <w:numFmt w:val="upperLetter"/>
      <w:lvlText w:val="%2."/>
      <w:lvlJc w:val="left"/>
      <w:pPr>
        <w:tabs>
          <w:tab w:val="num" w:pos="1800"/>
        </w:tabs>
        <w:ind w:left="1800" w:hanging="720"/>
      </w:pPr>
      <w:rPr>
        <w:rFonts w:hint="default"/>
      </w:rPr>
    </w:lvl>
    <w:lvl w:ilvl="2">
      <w:start w:val="1"/>
      <w:numFmt w:val="decimal"/>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4823A39"/>
    <w:multiLevelType w:val="hybridMultilevel"/>
    <w:tmpl w:val="0756BF42"/>
    <w:lvl w:ilvl="0" w:tplc="A9D00F16">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73769E4"/>
    <w:multiLevelType w:val="hybridMultilevel"/>
    <w:tmpl w:val="32565382"/>
    <w:lvl w:ilvl="0" w:tplc="0FD4A39C">
      <w:start w:val="7"/>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70371"/>
    <w:multiLevelType w:val="hybridMultilevel"/>
    <w:tmpl w:val="79FC2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1D5584"/>
    <w:multiLevelType w:val="multilevel"/>
    <w:tmpl w:val="EEB8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E0C48"/>
    <w:multiLevelType w:val="multilevel"/>
    <w:tmpl w:val="805E0EC6"/>
    <w:lvl w:ilvl="0">
      <w:start w:val="1"/>
      <w:numFmt w:val="decimal"/>
      <w:pStyle w:val="List"/>
      <w:lvlText w:val="%1."/>
      <w:lvlJc w:val="left"/>
      <w:pPr>
        <w:tabs>
          <w:tab w:val="num" w:pos="1080"/>
        </w:tabs>
        <w:ind w:left="1080" w:hanging="360"/>
      </w:pPr>
      <w:rPr>
        <w:rFonts w:ascii="Calibri" w:hAnsi="Calibri" w:hint="default"/>
        <w:b w:val="0"/>
        <w:i w:val="0"/>
        <w:sz w:val="20"/>
        <w:szCs w:val="20"/>
      </w:rPr>
    </w:lvl>
    <w:lvl w:ilvl="1">
      <w:start w:val="1"/>
      <w:numFmt w:val="lowerLetter"/>
      <w:lvlText w:val="%2."/>
      <w:lvlJc w:val="left"/>
      <w:pPr>
        <w:tabs>
          <w:tab w:val="num" w:pos="1800"/>
        </w:tabs>
        <w:ind w:left="1800" w:hanging="360"/>
      </w:pPr>
      <w:rPr>
        <w:rFonts w:ascii="Palatino Linotype" w:hAnsi="Palatino Linotype" w:hint="default"/>
        <w:b w:val="0"/>
        <w:i w:val="0"/>
        <w:sz w:val="20"/>
        <w:szCs w:val="20"/>
      </w:rPr>
    </w:lvl>
    <w:lvl w:ilvl="2">
      <w:start w:val="1"/>
      <w:numFmt w:val="lowerRoman"/>
      <w:lvlText w:val="%3."/>
      <w:lvlJc w:val="left"/>
      <w:pPr>
        <w:tabs>
          <w:tab w:val="num" w:pos="2520"/>
        </w:tabs>
        <w:ind w:left="2520" w:hanging="360"/>
      </w:pPr>
      <w:rPr>
        <w:rFonts w:ascii="Palatino Linotype" w:hAnsi="Palatino Linotype" w:hint="default"/>
        <w:b w:val="0"/>
        <w:i w:val="0"/>
        <w:sz w:val="20"/>
        <w:szCs w:val="2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10" w15:restartNumberingAfterBreak="0">
    <w:nsid w:val="467251C3"/>
    <w:multiLevelType w:val="hybridMultilevel"/>
    <w:tmpl w:val="BB82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F82175"/>
    <w:multiLevelType w:val="hybridMultilevel"/>
    <w:tmpl w:val="DAA6B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79045A"/>
    <w:multiLevelType w:val="multilevel"/>
    <w:tmpl w:val="392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844D5C"/>
    <w:multiLevelType w:val="multilevel"/>
    <w:tmpl w:val="08F4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22F7C"/>
    <w:multiLevelType w:val="hybridMultilevel"/>
    <w:tmpl w:val="8E54B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E82F2E"/>
    <w:multiLevelType w:val="multilevel"/>
    <w:tmpl w:val="67AA44A6"/>
    <w:lvl w:ilvl="0">
      <w:start w:val="1"/>
      <w:numFmt w:val="bullet"/>
      <w:lvlText w:val=""/>
      <w:lvlJc w:val="left"/>
      <w:pPr>
        <w:tabs>
          <w:tab w:val="num" w:pos="1080"/>
        </w:tabs>
        <w:ind w:left="1080" w:hanging="720"/>
      </w:pPr>
      <w:rPr>
        <w:rFonts w:ascii="Symbol" w:hAnsi="Symbol" w:hint="default"/>
      </w:rPr>
    </w:lvl>
    <w:lvl w:ilvl="1">
      <w:start w:val="1"/>
      <w:numFmt w:val="upperLetter"/>
      <w:lvlText w:val="%2."/>
      <w:lvlJc w:val="left"/>
      <w:pPr>
        <w:tabs>
          <w:tab w:val="num" w:pos="1800"/>
        </w:tabs>
        <w:ind w:left="1800" w:hanging="720"/>
      </w:pPr>
      <w:rPr>
        <w:rFonts w:hint="default"/>
      </w:rPr>
    </w:lvl>
    <w:lvl w:ilvl="2">
      <w:start w:val="1"/>
      <w:numFmt w:val="decimal"/>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B2C6DD9"/>
    <w:multiLevelType w:val="hybridMultilevel"/>
    <w:tmpl w:val="E96ED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9854CD"/>
    <w:multiLevelType w:val="hybridMultilevel"/>
    <w:tmpl w:val="FB70B1E2"/>
    <w:lvl w:ilvl="0" w:tplc="F620F21A">
      <w:numFmt w:val="bullet"/>
      <w:lvlText w:val="•"/>
      <w:lvlJc w:val="left"/>
      <w:pPr>
        <w:ind w:left="360" w:hanging="360"/>
      </w:pPr>
      <w:rPr>
        <w:rFonts w:ascii="Times New Roman" w:eastAsia="Times New Roman" w:hAnsi="Times New Roman" w:cs="Times New Roman" w:hint="default"/>
        <w:sz w:val="2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1D431D3"/>
    <w:multiLevelType w:val="hybridMultilevel"/>
    <w:tmpl w:val="98183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C106C7"/>
    <w:multiLevelType w:val="hybridMultilevel"/>
    <w:tmpl w:val="5570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6593A"/>
    <w:multiLevelType w:val="hybridMultilevel"/>
    <w:tmpl w:val="A8D8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407429">
    <w:abstractNumId w:val="4"/>
  </w:num>
  <w:num w:numId="2" w16cid:durableId="714306748">
    <w:abstractNumId w:val="17"/>
  </w:num>
  <w:num w:numId="3" w16cid:durableId="794517693">
    <w:abstractNumId w:val="10"/>
  </w:num>
  <w:num w:numId="4" w16cid:durableId="1883590263">
    <w:abstractNumId w:val="19"/>
  </w:num>
  <w:num w:numId="5" w16cid:durableId="1068923990">
    <w:abstractNumId w:val="1"/>
  </w:num>
  <w:num w:numId="6" w16cid:durableId="788622033">
    <w:abstractNumId w:val="0"/>
  </w:num>
  <w:num w:numId="7" w16cid:durableId="1564562013">
    <w:abstractNumId w:val="14"/>
  </w:num>
  <w:num w:numId="8" w16cid:durableId="1894582235">
    <w:abstractNumId w:val="15"/>
  </w:num>
  <w:num w:numId="9" w16cid:durableId="1299919976">
    <w:abstractNumId w:val="16"/>
  </w:num>
  <w:num w:numId="10" w16cid:durableId="1883596404">
    <w:abstractNumId w:val="11"/>
  </w:num>
  <w:num w:numId="11" w16cid:durableId="526019837">
    <w:abstractNumId w:val="2"/>
  </w:num>
  <w:num w:numId="12" w16cid:durableId="278026652">
    <w:abstractNumId w:val="18"/>
  </w:num>
  <w:num w:numId="13" w16cid:durableId="845829835">
    <w:abstractNumId w:val="9"/>
  </w:num>
  <w:num w:numId="14" w16cid:durableId="1480732738">
    <w:abstractNumId w:val="20"/>
  </w:num>
  <w:num w:numId="15" w16cid:durableId="1428647756">
    <w:abstractNumId w:val="6"/>
  </w:num>
  <w:num w:numId="16" w16cid:durableId="1951469960">
    <w:abstractNumId w:val="5"/>
  </w:num>
  <w:num w:numId="17" w16cid:durableId="1067873900">
    <w:abstractNumId w:val="8"/>
  </w:num>
  <w:num w:numId="18" w16cid:durableId="2075933719">
    <w:abstractNumId w:val="13"/>
  </w:num>
  <w:num w:numId="19" w16cid:durableId="1227183180">
    <w:abstractNumId w:val="12"/>
  </w:num>
  <w:num w:numId="20" w16cid:durableId="1648242355">
    <w:abstractNumId w:val="7"/>
  </w:num>
  <w:num w:numId="21" w16cid:durableId="2132898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EB"/>
    <w:rsid w:val="0000721C"/>
    <w:rsid w:val="00032624"/>
    <w:rsid w:val="000355DC"/>
    <w:rsid w:val="000432A3"/>
    <w:rsid w:val="00071ADD"/>
    <w:rsid w:val="000C3FD0"/>
    <w:rsid w:val="0011556E"/>
    <w:rsid w:val="00116032"/>
    <w:rsid w:val="00125ED8"/>
    <w:rsid w:val="00127D5B"/>
    <w:rsid w:val="001C782C"/>
    <w:rsid w:val="001F5EB1"/>
    <w:rsid w:val="002024CF"/>
    <w:rsid w:val="002131FD"/>
    <w:rsid w:val="00216553"/>
    <w:rsid w:val="00235DD4"/>
    <w:rsid w:val="002731F0"/>
    <w:rsid w:val="002941BE"/>
    <w:rsid w:val="002D0571"/>
    <w:rsid w:val="002D0E71"/>
    <w:rsid w:val="002D58CD"/>
    <w:rsid w:val="002F22D4"/>
    <w:rsid w:val="003200FC"/>
    <w:rsid w:val="00322DB5"/>
    <w:rsid w:val="00331948"/>
    <w:rsid w:val="003504EE"/>
    <w:rsid w:val="00353F68"/>
    <w:rsid w:val="0035756E"/>
    <w:rsid w:val="0037551B"/>
    <w:rsid w:val="00377573"/>
    <w:rsid w:val="003C1EEB"/>
    <w:rsid w:val="003E0BD2"/>
    <w:rsid w:val="003E521D"/>
    <w:rsid w:val="00425419"/>
    <w:rsid w:val="004521F4"/>
    <w:rsid w:val="00456E2C"/>
    <w:rsid w:val="0048757F"/>
    <w:rsid w:val="0049525D"/>
    <w:rsid w:val="00495419"/>
    <w:rsid w:val="004A3820"/>
    <w:rsid w:val="004A3F82"/>
    <w:rsid w:val="004B19DF"/>
    <w:rsid w:val="004B1D50"/>
    <w:rsid w:val="004E6CB0"/>
    <w:rsid w:val="004F4C50"/>
    <w:rsid w:val="00504537"/>
    <w:rsid w:val="0051651B"/>
    <w:rsid w:val="00517597"/>
    <w:rsid w:val="00526A7C"/>
    <w:rsid w:val="005900A9"/>
    <w:rsid w:val="005D34C8"/>
    <w:rsid w:val="00606B65"/>
    <w:rsid w:val="006163DF"/>
    <w:rsid w:val="00625ACD"/>
    <w:rsid w:val="00626157"/>
    <w:rsid w:val="00640D48"/>
    <w:rsid w:val="006440AB"/>
    <w:rsid w:val="0065795B"/>
    <w:rsid w:val="006A0E3D"/>
    <w:rsid w:val="006C2240"/>
    <w:rsid w:val="00717276"/>
    <w:rsid w:val="0072365E"/>
    <w:rsid w:val="00734595"/>
    <w:rsid w:val="00774F59"/>
    <w:rsid w:val="00782120"/>
    <w:rsid w:val="00782359"/>
    <w:rsid w:val="0078441B"/>
    <w:rsid w:val="00792345"/>
    <w:rsid w:val="00794D8E"/>
    <w:rsid w:val="007C07FC"/>
    <w:rsid w:val="007E51C1"/>
    <w:rsid w:val="007F03F3"/>
    <w:rsid w:val="007F4CEB"/>
    <w:rsid w:val="00801D22"/>
    <w:rsid w:val="00812702"/>
    <w:rsid w:val="008357A6"/>
    <w:rsid w:val="00864005"/>
    <w:rsid w:val="008B5C63"/>
    <w:rsid w:val="008C4BFB"/>
    <w:rsid w:val="008C63FD"/>
    <w:rsid w:val="008D3316"/>
    <w:rsid w:val="008D5C75"/>
    <w:rsid w:val="008E04B8"/>
    <w:rsid w:val="008E2601"/>
    <w:rsid w:val="009022A6"/>
    <w:rsid w:val="00922D26"/>
    <w:rsid w:val="00927C62"/>
    <w:rsid w:val="00930207"/>
    <w:rsid w:val="00976A91"/>
    <w:rsid w:val="00980489"/>
    <w:rsid w:val="009F64EF"/>
    <w:rsid w:val="00A36721"/>
    <w:rsid w:val="00A400C7"/>
    <w:rsid w:val="00A56674"/>
    <w:rsid w:val="00A600DC"/>
    <w:rsid w:val="00A6579D"/>
    <w:rsid w:val="00A728C3"/>
    <w:rsid w:val="00A87303"/>
    <w:rsid w:val="00AA2875"/>
    <w:rsid w:val="00AA6EA9"/>
    <w:rsid w:val="00AB30EF"/>
    <w:rsid w:val="00AD549C"/>
    <w:rsid w:val="00AF06A5"/>
    <w:rsid w:val="00AF29FC"/>
    <w:rsid w:val="00AF41FF"/>
    <w:rsid w:val="00B3077B"/>
    <w:rsid w:val="00B862FD"/>
    <w:rsid w:val="00BB342F"/>
    <w:rsid w:val="00BC59D7"/>
    <w:rsid w:val="00BD0463"/>
    <w:rsid w:val="00BD2063"/>
    <w:rsid w:val="00BF321D"/>
    <w:rsid w:val="00C0608E"/>
    <w:rsid w:val="00C3145D"/>
    <w:rsid w:val="00C34B57"/>
    <w:rsid w:val="00C41561"/>
    <w:rsid w:val="00C52255"/>
    <w:rsid w:val="00C54C69"/>
    <w:rsid w:val="00C8188F"/>
    <w:rsid w:val="00C859C4"/>
    <w:rsid w:val="00CC7625"/>
    <w:rsid w:val="00CF493C"/>
    <w:rsid w:val="00D3438F"/>
    <w:rsid w:val="00D53D56"/>
    <w:rsid w:val="00D5616D"/>
    <w:rsid w:val="00D80001"/>
    <w:rsid w:val="00D95C4B"/>
    <w:rsid w:val="00DD008A"/>
    <w:rsid w:val="00E12A54"/>
    <w:rsid w:val="00E84C6F"/>
    <w:rsid w:val="00E94F6D"/>
    <w:rsid w:val="00EA3FB2"/>
    <w:rsid w:val="00ED491A"/>
    <w:rsid w:val="00EE0C46"/>
    <w:rsid w:val="00EF75A8"/>
    <w:rsid w:val="00F2065A"/>
    <w:rsid w:val="00F719F5"/>
    <w:rsid w:val="00F80DAB"/>
    <w:rsid w:val="00F87BCE"/>
    <w:rsid w:val="00FA0AF2"/>
    <w:rsid w:val="00FB6384"/>
    <w:rsid w:val="00FC35CB"/>
    <w:rsid w:val="00FF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2B51"/>
  <w15:docId w15:val="{F521CF44-F4FE-4766-8FD2-5912B44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163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22D4"/>
    <w:pPr>
      <w:autoSpaceDE w:val="0"/>
      <w:autoSpaceDN w:val="0"/>
      <w:adjustRightInd w:val="0"/>
      <w:spacing w:after="0" w:line="240" w:lineRule="auto"/>
    </w:pPr>
    <w:rPr>
      <w:rFonts w:ascii="Agenda-Medium" w:eastAsia="Times New Roman" w:hAnsi="Agenda-Medium" w:cs="Agenda-Medium"/>
      <w:color w:val="000000"/>
      <w:sz w:val="24"/>
      <w:szCs w:val="24"/>
    </w:rPr>
  </w:style>
  <w:style w:type="paragraph" w:styleId="ListParagraph">
    <w:name w:val="List Paragraph"/>
    <w:basedOn w:val="Normal"/>
    <w:uiPriority w:val="34"/>
    <w:qFormat/>
    <w:rsid w:val="004521F4"/>
    <w:pPr>
      <w:ind w:left="720"/>
      <w:contextualSpacing/>
    </w:pPr>
  </w:style>
  <w:style w:type="paragraph" w:styleId="List">
    <w:name w:val="List"/>
    <w:basedOn w:val="Normal"/>
    <w:rsid w:val="00BD2063"/>
    <w:pPr>
      <w:numPr>
        <w:numId w:val="13"/>
      </w:numPr>
      <w:spacing w:before="120" w:after="0" w:line="240" w:lineRule="auto"/>
    </w:pPr>
    <w:rPr>
      <w:rFonts w:ascii="Palatino Linotype" w:eastAsia="Times New Roman" w:hAnsi="Palatino Linotype" w:cs="Times New Roman"/>
      <w:sz w:val="20"/>
      <w:szCs w:val="20"/>
    </w:rPr>
  </w:style>
  <w:style w:type="character" w:styleId="Strong">
    <w:name w:val="Strong"/>
    <w:basedOn w:val="DefaultParagraphFont"/>
    <w:uiPriority w:val="22"/>
    <w:qFormat/>
    <w:rsid w:val="000C3FD0"/>
    <w:rPr>
      <w:b/>
      <w:bCs/>
    </w:rPr>
  </w:style>
  <w:style w:type="table" w:styleId="TableGrid">
    <w:name w:val="Table Grid"/>
    <w:basedOn w:val="TableNormal"/>
    <w:uiPriority w:val="59"/>
    <w:rsid w:val="007C0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40AB"/>
    <w:rPr>
      <w:color w:val="0000FF" w:themeColor="hyperlink"/>
      <w:u w:val="single"/>
    </w:rPr>
  </w:style>
  <w:style w:type="character" w:styleId="UnresolvedMention">
    <w:name w:val="Unresolved Mention"/>
    <w:basedOn w:val="DefaultParagraphFont"/>
    <w:uiPriority w:val="99"/>
    <w:semiHidden/>
    <w:unhideWhenUsed/>
    <w:rsid w:val="006440AB"/>
    <w:rPr>
      <w:color w:val="605E5C"/>
      <w:shd w:val="clear" w:color="auto" w:fill="E1DFDD"/>
    </w:rPr>
  </w:style>
  <w:style w:type="character" w:customStyle="1" w:styleId="Heading2Char">
    <w:name w:val="Heading 2 Char"/>
    <w:basedOn w:val="DefaultParagraphFont"/>
    <w:link w:val="Heading2"/>
    <w:uiPriority w:val="9"/>
    <w:rsid w:val="006163D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67509">
      <w:bodyDiv w:val="1"/>
      <w:marLeft w:val="0"/>
      <w:marRight w:val="0"/>
      <w:marTop w:val="0"/>
      <w:marBottom w:val="0"/>
      <w:divBdr>
        <w:top w:val="none" w:sz="0" w:space="0" w:color="auto"/>
        <w:left w:val="none" w:sz="0" w:space="0" w:color="auto"/>
        <w:bottom w:val="none" w:sz="0" w:space="0" w:color="auto"/>
        <w:right w:val="none" w:sz="0" w:space="0" w:color="auto"/>
      </w:divBdr>
    </w:div>
    <w:div w:id="541670930">
      <w:bodyDiv w:val="1"/>
      <w:marLeft w:val="0"/>
      <w:marRight w:val="0"/>
      <w:marTop w:val="0"/>
      <w:marBottom w:val="0"/>
      <w:divBdr>
        <w:top w:val="none" w:sz="0" w:space="0" w:color="auto"/>
        <w:left w:val="none" w:sz="0" w:space="0" w:color="auto"/>
        <w:bottom w:val="none" w:sz="0" w:space="0" w:color="auto"/>
        <w:right w:val="none" w:sz="0" w:space="0" w:color="auto"/>
      </w:divBdr>
    </w:div>
    <w:div w:id="1022586327">
      <w:bodyDiv w:val="1"/>
      <w:marLeft w:val="0"/>
      <w:marRight w:val="0"/>
      <w:marTop w:val="0"/>
      <w:marBottom w:val="0"/>
      <w:divBdr>
        <w:top w:val="none" w:sz="0" w:space="0" w:color="auto"/>
        <w:left w:val="none" w:sz="0" w:space="0" w:color="auto"/>
        <w:bottom w:val="none" w:sz="0" w:space="0" w:color="auto"/>
        <w:right w:val="none" w:sz="0" w:space="0" w:color="auto"/>
      </w:divBdr>
    </w:div>
    <w:div w:id="1086270703">
      <w:bodyDiv w:val="1"/>
      <w:marLeft w:val="0"/>
      <w:marRight w:val="0"/>
      <w:marTop w:val="0"/>
      <w:marBottom w:val="0"/>
      <w:divBdr>
        <w:top w:val="none" w:sz="0" w:space="0" w:color="auto"/>
        <w:left w:val="none" w:sz="0" w:space="0" w:color="auto"/>
        <w:bottom w:val="none" w:sz="0" w:space="0" w:color="auto"/>
        <w:right w:val="none" w:sz="0" w:space="0" w:color="auto"/>
      </w:divBdr>
    </w:div>
    <w:div w:id="1691371268">
      <w:bodyDiv w:val="1"/>
      <w:marLeft w:val="0"/>
      <w:marRight w:val="0"/>
      <w:marTop w:val="0"/>
      <w:marBottom w:val="0"/>
      <w:divBdr>
        <w:top w:val="none" w:sz="0" w:space="0" w:color="auto"/>
        <w:left w:val="none" w:sz="0" w:space="0" w:color="auto"/>
        <w:bottom w:val="none" w:sz="0" w:space="0" w:color="auto"/>
        <w:right w:val="none" w:sz="0" w:space="0" w:color="auto"/>
      </w:divBdr>
      <w:divsChild>
        <w:div w:id="1543638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randon@alabamahabita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32D7-1EBB-4092-9D97-54DD49F2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Bibbo</dc:creator>
  <cp:lastModifiedBy>Brandon Dixon</cp:lastModifiedBy>
  <cp:revision>77</cp:revision>
  <cp:lastPrinted>2024-07-10T15:24:00Z</cp:lastPrinted>
  <dcterms:created xsi:type="dcterms:W3CDTF">2025-06-20T01:38:00Z</dcterms:created>
  <dcterms:modified xsi:type="dcterms:W3CDTF">2025-07-28T20:57:00Z</dcterms:modified>
</cp:coreProperties>
</file>